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EB" w:rsidRPr="00274E7F" w:rsidRDefault="00D063EB" w:rsidP="00D063EB">
      <w:pPr>
        <w:tabs>
          <w:tab w:val="left" w:pos="5535"/>
        </w:tabs>
        <w:jc w:val="center"/>
        <w:outlineLvl w:val="0"/>
        <w:rPr>
          <w:rFonts w:ascii="方正小标宋简体" w:eastAsia="方正小标宋简体"/>
          <w:sz w:val="36"/>
          <w:szCs w:val="36"/>
        </w:rPr>
      </w:pPr>
      <w:r w:rsidRPr="00274E7F">
        <w:rPr>
          <w:rFonts w:ascii="方正小标宋简体" w:eastAsia="方正小标宋简体" w:hint="eastAsia"/>
          <w:sz w:val="36"/>
          <w:szCs w:val="36"/>
        </w:rPr>
        <w:t>201</w:t>
      </w:r>
      <w:r>
        <w:rPr>
          <w:rFonts w:ascii="方正小标宋简体" w:eastAsia="方正小标宋简体" w:hint="eastAsia"/>
          <w:sz w:val="36"/>
          <w:szCs w:val="36"/>
        </w:rPr>
        <w:t>7</w:t>
      </w:r>
      <w:r w:rsidRPr="00274E7F">
        <w:rPr>
          <w:rFonts w:ascii="方正小标宋简体" w:eastAsia="方正小标宋简体" w:hint="eastAsia"/>
          <w:sz w:val="36"/>
          <w:szCs w:val="36"/>
        </w:rPr>
        <w:t>年高等教育事业统计报表（高基表）填报工作方案</w:t>
      </w:r>
    </w:p>
    <w:p w:rsidR="00D063EB" w:rsidRDefault="00D063EB" w:rsidP="00D063EB">
      <w:pPr>
        <w:spacing w:line="640" w:lineRule="exact"/>
        <w:rPr>
          <w:rFonts w:ascii="宋体" w:hAnsi="宋体" w:cs="Arial"/>
          <w:color w:val="464E67"/>
          <w:sz w:val="32"/>
          <w:szCs w:val="32"/>
          <w:shd w:val="clear" w:color="auto" w:fill="FFFFFF"/>
        </w:rPr>
      </w:pPr>
    </w:p>
    <w:p w:rsidR="00D063EB" w:rsidRPr="00274E7F" w:rsidRDefault="00D063EB" w:rsidP="00D063EB">
      <w:pPr>
        <w:spacing w:line="360" w:lineRule="auto"/>
        <w:rPr>
          <w:rFonts w:ascii="仿宋_GB2312" w:eastAsia="仿宋_GB2312" w:hAnsi="仿宋" w:cs="宋体"/>
          <w:kern w:val="0"/>
          <w:sz w:val="32"/>
          <w:szCs w:val="32"/>
        </w:rPr>
      </w:pPr>
      <w:r w:rsidRPr="00274E7F">
        <w:rPr>
          <w:rFonts w:ascii="仿宋_GB2312" w:eastAsia="仿宋_GB2312" w:hAnsi="仿宋" w:cs="宋体" w:hint="eastAsia"/>
          <w:kern w:val="0"/>
          <w:sz w:val="32"/>
          <w:szCs w:val="32"/>
        </w:rPr>
        <w:t>校属各部门、各单位：</w:t>
      </w:r>
    </w:p>
    <w:p w:rsidR="00D063EB" w:rsidRPr="00DC2C77" w:rsidRDefault="00D063EB" w:rsidP="00D063EB">
      <w:pPr>
        <w:adjustRightInd w:val="0"/>
        <w:snapToGrid w:val="0"/>
        <w:spacing w:line="360" w:lineRule="auto"/>
        <w:ind w:firstLineChars="200" w:firstLine="640"/>
        <w:rPr>
          <w:rFonts w:ascii="仿宋_GB2312" w:eastAsia="仿宋_GB2312" w:hAnsi="仿宋" w:cs="宋体"/>
          <w:color w:val="333333"/>
          <w:kern w:val="0"/>
          <w:sz w:val="32"/>
          <w:szCs w:val="32"/>
        </w:rPr>
      </w:pPr>
      <w:r w:rsidRPr="00DC2C77">
        <w:rPr>
          <w:rFonts w:ascii="仿宋_GB2312" w:eastAsia="仿宋_GB2312" w:hAnsi="宋体" w:cs="Arial" w:hint="eastAsia"/>
          <w:sz w:val="32"/>
          <w:szCs w:val="32"/>
          <w:shd w:val="clear" w:color="auto" w:fill="FFFFFF"/>
        </w:rPr>
        <w:t>根据</w:t>
      </w:r>
      <w:r>
        <w:rPr>
          <w:rFonts w:ascii="仿宋_GB2312" w:eastAsia="仿宋_GB2312" w:hAnsi="宋体" w:cs="Arial" w:hint="eastAsia"/>
          <w:sz w:val="32"/>
          <w:szCs w:val="32"/>
          <w:shd w:val="clear" w:color="auto" w:fill="FFFFFF"/>
        </w:rPr>
        <w:t>河南省教育厅</w:t>
      </w:r>
      <w:r w:rsidRPr="00DC2C77">
        <w:rPr>
          <w:rFonts w:ascii="仿宋_GB2312" w:eastAsia="仿宋_GB2312" w:hAnsi="宋体" w:cs="Arial" w:hint="eastAsia"/>
          <w:sz w:val="32"/>
          <w:szCs w:val="32"/>
          <w:shd w:val="clear" w:color="auto" w:fill="FFFFFF"/>
        </w:rPr>
        <w:t>《</w:t>
      </w:r>
      <w:r w:rsidRPr="007134D4">
        <w:rPr>
          <w:rFonts w:ascii="仿宋_GB2312" w:eastAsia="仿宋_GB2312" w:hAnsi="宋体" w:cs="Arial" w:hint="eastAsia"/>
          <w:sz w:val="32"/>
          <w:szCs w:val="32"/>
          <w:shd w:val="clear" w:color="auto" w:fill="FFFFFF"/>
        </w:rPr>
        <w:t>关于召开201</w:t>
      </w:r>
      <w:r>
        <w:rPr>
          <w:rFonts w:ascii="仿宋_GB2312" w:eastAsia="仿宋_GB2312" w:hAnsi="宋体" w:cs="Arial" w:hint="eastAsia"/>
          <w:sz w:val="32"/>
          <w:szCs w:val="32"/>
          <w:shd w:val="clear" w:color="auto" w:fill="FFFFFF"/>
        </w:rPr>
        <w:t>7</w:t>
      </w:r>
      <w:r w:rsidRPr="007134D4">
        <w:rPr>
          <w:rFonts w:ascii="仿宋_GB2312" w:eastAsia="仿宋_GB2312" w:hAnsi="宋体" w:cs="Arial" w:hint="eastAsia"/>
          <w:sz w:val="32"/>
          <w:szCs w:val="32"/>
          <w:shd w:val="clear" w:color="auto" w:fill="FFFFFF"/>
        </w:rPr>
        <w:t>年高等教育事业统计报表布置和培训工作会议的通知</w:t>
      </w:r>
      <w:r w:rsidRPr="00DC2C77">
        <w:rPr>
          <w:rFonts w:ascii="仿宋_GB2312" w:eastAsia="仿宋_GB2312" w:hAnsi="宋体" w:cs="Arial" w:hint="eastAsia"/>
          <w:sz w:val="32"/>
          <w:szCs w:val="32"/>
          <w:shd w:val="clear" w:color="auto" w:fill="FFFFFF"/>
        </w:rPr>
        <w:t>》（</w:t>
      </w:r>
      <w:r>
        <w:rPr>
          <w:rFonts w:ascii="仿宋_GB2312" w:eastAsia="仿宋_GB2312" w:hAnsi="宋体" w:cs="Arial" w:hint="eastAsia"/>
          <w:sz w:val="32"/>
          <w:szCs w:val="32"/>
          <w:shd w:val="clear" w:color="auto" w:fill="FFFFFF"/>
        </w:rPr>
        <w:t>教办发规</w:t>
      </w:r>
      <w:r w:rsidRPr="00DC2C77">
        <w:rPr>
          <w:rFonts w:ascii="仿宋_GB2312" w:eastAsia="仿宋_GB2312" w:hAnsi="宋体" w:cs="Arial" w:hint="eastAsia"/>
          <w:sz w:val="32"/>
          <w:szCs w:val="32"/>
          <w:shd w:val="clear" w:color="auto" w:fill="FFFFFF"/>
        </w:rPr>
        <w:t>〔201</w:t>
      </w:r>
      <w:r>
        <w:rPr>
          <w:rFonts w:ascii="仿宋_GB2312" w:eastAsia="仿宋_GB2312" w:hAnsi="宋体" w:cs="Arial" w:hint="eastAsia"/>
          <w:sz w:val="32"/>
          <w:szCs w:val="32"/>
          <w:shd w:val="clear" w:color="auto" w:fill="FFFFFF"/>
        </w:rPr>
        <w:t>7</w:t>
      </w:r>
      <w:r w:rsidRPr="00DC2C77">
        <w:rPr>
          <w:rFonts w:ascii="仿宋_GB2312" w:eastAsia="仿宋_GB2312" w:hAnsi="宋体" w:cs="Arial" w:hint="eastAsia"/>
          <w:sz w:val="32"/>
          <w:szCs w:val="32"/>
          <w:shd w:val="clear" w:color="auto" w:fill="FFFFFF"/>
        </w:rPr>
        <w:t>〕</w:t>
      </w:r>
      <w:r>
        <w:rPr>
          <w:rFonts w:ascii="仿宋_GB2312" w:eastAsia="仿宋_GB2312" w:hAnsi="宋体" w:cs="Arial" w:hint="eastAsia"/>
          <w:sz w:val="32"/>
          <w:szCs w:val="32"/>
          <w:shd w:val="clear" w:color="auto" w:fill="FFFFFF"/>
        </w:rPr>
        <w:t>610</w:t>
      </w:r>
      <w:r w:rsidRPr="00DC2C77">
        <w:rPr>
          <w:rFonts w:ascii="仿宋_GB2312" w:eastAsia="仿宋_GB2312" w:hAnsi="宋体" w:cs="Arial" w:hint="eastAsia"/>
          <w:sz w:val="32"/>
          <w:szCs w:val="32"/>
          <w:shd w:val="clear" w:color="auto" w:fill="FFFFFF"/>
        </w:rPr>
        <w:t>号）要求</w:t>
      </w:r>
      <w:r w:rsidRPr="00DC2C77">
        <w:rPr>
          <w:rFonts w:ascii="仿宋_GB2312" w:eastAsia="仿宋_GB2312" w:hAnsi="仿宋" w:cs="宋体" w:hint="eastAsia"/>
          <w:kern w:val="0"/>
          <w:sz w:val="32"/>
          <w:szCs w:val="32"/>
        </w:rPr>
        <w:t>，我校需在201</w:t>
      </w:r>
      <w:r>
        <w:rPr>
          <w:rFonts w:ascii="仿宋_GB2312" w:eastAsia="仿宋_GB2312" w:hAnsi="仿宋" w:cs="宋体" w:hint="eastAsia"/>
          <w:kern w:val="0"/>
          <w:sz w:val="32"/>
          <w:szCs w:val="32"/>
        </w:rPr>
        <w:t>7</w:t>
      </w:r>
      <w:r w:rsidRPr="00DC2C77">
        <w:rPr>
          <w:rFonts w:ascii="仿宋_GB2312" w:eastAsia="仿宋_GB2312" w:hAnsi="仿宋" w:cs="宋体" w:hint="eastAsia"/>
          <w:kern w:val="0"/>
          <w:sz w:val="32"/>
          <w:szCs w:val="32"/>
        </w:rPr>
        <w:t>年</w:t>
      </w:r>
      <w:r>
        <w:rPr>
          <w:rFonts w:ascii="仿宋_GB2312" w:eastAsia="仿宋_GB2312" w:hAnsi="仿宋" w:cs="宋体" w:hint="eastAsia"/>
          <w:kern w:val="0"/>
          <w:sz w:val="32"/>
          <w:szCs w:val="32"/>
        </w:rPr>
        <w:t>11</w:t>
      </w:r>
      <w:r w:rsidRPr="00DC2C77">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9</w:t>
      </w:r>
      <w:r w:rsidRPr="00DC2C77">
        <w:rPr>
          <w:rFonts w:ascii="仿宋_GB2312" w:eastAsia="仿宋_GB2312" w:hAnsi="仿宋" w:cs="宋体" w:hint="eastAsia"/>
          <w:kern w:val="0"/>
          <w:sz w:val="32"/>
          <w:szCs w:val="32"/>
        </w:rPr>
        <w:t>日</w:t>
      </w:r>
      <w:r>
        <w:rPr>
          <w:rFonts w:ascii="仿宋_GB2312" w:eastAsia="仿宋_GB2312" w:hAnsi="仿宋" w:cs="宋体" w:hint="eastAsia"/>
          <w:kern w:val="0"/>
          <w:sz w:val="32"/>
          <w:szCs w:val="32"/>
        </w:rPr>
        <w:t>之前</w:t>
      </w:r>
      <w:r w:rsidRPr="00DC2C77">
        <w:rPr>
          <w:rFonts w:ascii="仿宋_GB2312" w:eastAsia="仿宋_GB2312" w:hAnsi="仿宋" w:cs="宋体" w:hint="eastAsia"/>
          <w:kern w:val="0"/>
          <w:sz w:val="32"/>
          <w:szCs w:val="32"/>
        </w:rPr>
        <w:t>完成201</w:t>
      </w:r>
      <w:r>
        <w:rPr>
          <w:rFonts w:ascii="仿宋_GB2312" w:eastAsia="仿宋_GB2312" w:hAnsi="仿宋" w:cs="宋体" w:hint="eastAsia"/>
          <w:kern w:val="0"/>
          <w:sz w:val="32"/>
          <w:szCs w:val="32"/>
        </w:rPr>
        <w:t>7</w:t>
      </w:r>
      <w:r w:rsidRPr="00DC2C77">
        <w:rPr>
          <w:rFonts w:ascii="仿宋_GB2312" w:eastAsia="仿宋_GB2312" w:hAnsi="仿宋" w:cs="宋体" w:hint="eastAsia"/>
          <w:kern w:val="0"/>
          <w:sz w:val="32"/>
          <w:szCs w:val="32"/>
        </w:rPr>
        <w:t>年度</w:t>
      </w:r>
      <w:r>
        <w:rPr>
          <w:rFonts w:ascii="仿宋_GB2312" w:eastAsia="仿宋_GB2312" w:hAnsi="仿宋" w:cs="宋体" w:hint="eastAsia"/>
          <w:kern w:val="0"/>
          <w:sz w:val="32"/>
          <w:szCs w:val="32"/>
        </w:rPr>
        <w:t>高等教育事业统计报表填报</w:t>
      </w:r>
      <w:r w:rsidRPr="00DC2C77">
        <w:rPr>
          <w:rFonts w:ascii="仿宋_GB2312" w:eastAsia="仿宋_GB2312" w:hAnsi="仿宋" w:cs="宋体" w:hint="eastAsia"/>
          <w:kern w:val="0"/>
          <w:sz w:val="32"/>
          <w:szCs w:val="32"/>
        </w:rPr>
        <w:t>工作。为确保该项工作的顺利推进及</w:t>
      </w:r>
      <w:r>
        <w:rPr>
          <w:rFonts w:ascii="仿宋_GB2312" w:eastAsia="仿宋_GB2312" w:hAnsi="仿宋" w:cs="宋体" w:hint="eastAsia"/>
          <w:kern w:val="0"/>
          <w:sz w:val="32"/>
          <w:szCs w:val="32"/>
        </w:rPr>
        <w:t>报表填报</w:t>
      </w:r>
      <w:r w:rsidRPr="00DC2C77">
        <w:rPr>
          <w:rFonts w:ascii="仿宋_GB2312" w:eastAsia="仿宋_GB2312" w:hAnsi="仿宋" w:cs="宋体" w:hint="eastAsia"/>
          <w:kern w:val="0"/>
          <w:sz w:val="32"/>
          <w:szCs w:val="32"/>
        </w:rPr>
        <w:t>质量，</w:t>
      </w:r>
      <w:r w:rsidRPr="00DC2C77">
        <w:rPr>
          <w:rFonts w:ascii="仿宋_GB2312" w:eastAsia="仿宋_GB2312" w:hint="eastAsia"/>
          <w:sz w:val="32"/>
          <w:szCs w:val="32"/>
        </w:rPr>
        <w:t>特制定我校</w:t>
      </w:r>
      <w:r>
        <w:rPr>
          <w:rFonts w:ascii="仿宋_GB2312" w:eastAsia="仿宋_GB2312" w:hAnsi="仿宋" w:cs="宋体" w:hint="eastAsia"/>
          <w:kern w:val="0"/>
          <w:sz w:val="32"/>
          <w:szCs w:val="32"/>
        </w:rPr>
        <w:t>高等教育事业统计报表（高基表）填报</w:t>
      </w:r>
      <w:r w:rsidRPr="00DC2C77">
        <w:rPr>
          <w:rFonts w:ascii="仿宋_GB2312" w:eastAsia="仿宋_GB2312" w:hint="eastAsia"/>
          <w:sz w:val="32"/>
          <w:szCs w:val="32"/>
        </w:rPr>
        <w:t>方案，请学校各职能部门和教学单位遵照执行</w:t>
      </w:r>
      <w:r w:rsidRPr="00DC2C77">
        <w:rPr>
          <w:rFonts w:ascii="仿宋_GB2312" w:eastAsia="仿宋_GB2312" w:hAnsi="仿宋" w:cs="宋体" w:hint="eastAsia"/>
          <w:color w:val="333333"/>
          <w:kern w:val="0"/>
          <w:sz w:val="32"/>
          <w:szCs w:val="32"/>
        </w:rPr>
        <w:t>。</w:t>
      </w:r>
    </w:p>
    <w:p w:rsidR="00D063EB" w:rsidRPr="00274E7F" w:rsidRDefault="00D063EB" w:rsidP="00D063EB">
      <w:pPr>
        <w:adjustRightInd w:val="0"/>
        <w:snapToGrid w:val="0"/>
        <w:spacing w:line="360" w:lineRule="auto"/>
        <w:ind w:firstLineChars="220" w:firstLine="704"/>
        <w:rPr>
          <w:rFonts w:ascii="黑体" w:eastAsia="黑体" w:hAnsi="仿宋" w:cs="宋体"/>
          <w:color w:val="333333"/>
          <w:kern w:val="0"/>
          <w:sz w:val="32"/>
          <w:szCs w:val="32"/>
        </w:rPr>
      </w:pPr>
      <w:r>
        <w:rPr>
          <w:rFonts w:ascii="黑体" w:eastAsia="黑体" w:hAnsi="仿宋" w:cs="宋体" w:hint="eastAsia"/>
          <w:color w:val="333333"/>
          <w:kern w:val="0"/>
          <w:sz w:val="32"/>
          <w:szCs w:val="32"/>
        </w:rPr>
        <w:t>一</w:t>
      </w:r>
      <w:r w:rsidRPr="00274E7F">
        <w:rPr>
          <w:rFonts w:ascii="黑体" w:eastAsia="黑体" w:hAnsi="仿宋" w:cs="宋体" w:hint="eastAsia"/>
          <w:color w:val="333333"/>
          <w:kern w:val="0"/>
          <w:sz w:val="32"/>
          <w:szCs w:val="32"/>
        </w:rPr>
        <w:t>、填报原则</w:t>
      </w:r>
    </w:p>
    <w:p w:rsidR="00D063EB" w:rsidRPr="00005AAE" w:rsidRDefault="00D063EB" w:rsidP="00D063EB">
      <w:pPr>
        <w:widowControl/>
        <w:adjustRightInd w:val="0"/>
        <w:snapToGrid w:val="0"/>
        <w:spacing w:line="360" w:lineRule="auto"/>
        <w:ind w:firstLine="601"/>
        <w:rPr>
          <w:rFonts w:ascii="仿宋_GB2312" w:eastAsia="仿宋_GB2312" w:hAnsi="仿宋"/>
          <w:sz w:val="32"/>
          <w:szCs w:val="32"/>
        </w:rPr>
      </w:pPr>
      <w:r w:rsidRPr="00005AAE">
        <w:rPr>
          <w:rFonts w:ascii="仿宋_GB2312" w:eastAsia="仿宋_GB2312" w:hAnsi="微软雅黑" w:cs="宋体" w:hint="eastAsia"/>
          <w:color w:val="2D2D2D"/>
          <w:kern w:val="0"/>
          <w:sz w:val="32"/>
          <w:szCs w:val="32"/>
        </w:rPr>
        <w:t>高等教育基层统计报表的数据是教育部核定学校基本办学条件的主要依据，直接关系到学校的各项项目申报和财政经费的拨付。报表填制工作要坚持实事求是的原则，各项数据必须真实、客观、可靠，不得虚报、瞒报、漏报、误报。请各有关单位高度重视，本着认真负责的态度，指定专人按统计指标解释的要求，规范填制各项数据。</w:t>
      </w:r>
    </w:p>
    <w:p w:rsidR="00D063EB" w:rsidRPr="00274E7F" w:rsidRDefault="00D063EB" w:rsidP="00D063EB">
      <w:pPr>
        <w:adjustRightInd w:val="0"/>
        <w:snapToGrid w:val="0"/>
        <w:spacing w:line="360" w:lineRule="auto"/>
        <w:ind w:firstLineChars="220" w:firstLine="704"/>
        <w:rPr>
          <w:rFonts w:ascii="黑体" w:eastAsia="黑体" w:hAnsi="仿宋" w:cs="宋体"/>
          <w:color w:val="333333"/>
          <w:kern w:val="0"/>
          <w:sz w:val="32"/>
          <w:szCs w:val="32"/>
        </w:rPr>
      </w:pPr>
      <w:r>
        <w:rPr>
          <w:rFonts w:ascii="黑体" w:eastAsia="黑体" w:hAnsi="仿宋" w:cs="宋体" w:hint="eastAsia"/>
          <w:color w:val="333333"/>
          <w:kern w:val="0"/>
          <w:sz w:val="32"/>
          <w:szCs w:val="32"/>
        </w:rPr>
        <w:t>二</w:t>
      </w:r>
      <w:r w:rsidRPr="00274E7F">
        <w:rPr>
          <w:rFonts w:ascii="黑体" w:eastAsia="黑体" w:hAnsi="仿宋" w:cs="宋体" w:hint="eastAsia"/>
          <w:color w:val="333333"/>
          <w:kern w:val="0"/>
          <w:sz w:val="32"/>
          <w:szCs w:val="32"/>
        </w:rPr>
        <w:t>、填报部门及任务安排</w:t>
      </w:r>
    </w:p>
    <w:p w:rsidR="00D063EB" w:rsidRPr="00005AAE" w:rsidRDefault="00D063EB" w:rsidP="00D063EB">
      <w:pPr>
        <w:widowControl/>
        <w:shd w:val="clear" w:color="auto" w:fill="FFFFFF"/>
        <w:adjustRightInd w:val="0"/>
        <w:snapToGrid w:val="0"/>
        <w:spacing w:line="360" w:lineRule="auto"/>
        <w:ind w:firstLineChars="177" w:firstLine="566"/>
        <w:jc w:val="left"/>
        <w:rPr>
          <w:rFonts w:ascii="仿宋_GB2312" w:eastAsia="仿宋_GB2312" w:hAnsi="微软雅黑" w:cs="宋体"/>
          <w:color w:val="2D2D2D"/>
          <w:kern w:val="0"/>
          <w:sz w:val="32"/>
          <w:szCs w:val="32"/>
        </w:rPr>
      </w:pPr>
      <w:r w:rsidRPr="00005AAE">
        <w:rPr>
          <w:rFonts w:ascii="仿宋_GB2312" w:eastAsia="仿宋_GB2312" w:hAnsi="微软雅黑" w:cs="宋体" w:hint="eastAsia"/>
          <w:color w:val="2D2D2D"/>
          <w:kern w:val="0"/>
          <w:sz w:val="32"/>
          <w:szCs w:val="32"/>
        </w:rPr>
        <w:lastRenderedPageBreak/>
        <w:t>需要填报数据的部门有：</w:t>
      </w:r>
      <w:r>
        <w:rPr>
          <w:rFonts w:ascii="仿宋_GB2312" w:eastAsia="仿宋_GB2312" w:hAnsi="微软雅黑" w:cs="宋体" w:hint="eastAsia"/>
          <w:color w:val="2D2D2D"/>
          <w:kern w:val="0"/>
          <w:sz w:val="32"/>
          <w:szCs w:val="32"/>
        </w:rPr>
        <w:t>组织部、统战部、学工部（学生处）、团委、校长办公室、</w:t>
      </w:r>
      <w:r w:rsidRPr="00005AAE">
        <w:rPr>
          <w:rFonts w:ascii="仿宋_GB2312" w:eastAsia="仿宋_GB2312" w:hAnsi="微软雅黑" w:cs="宋体" w:hint="eastAsia"/>
          <w:color w:val="2D2D2D"/>
          <w:kern w:val="0"/>
          <w:sz w:val="32"/>
          <w:szCs w:val="32"/>
        </w:rPr>
        <w:t>教务处、人事处、</w:t>
      </w:r>
      <w:r>
        <w:rPr>
          <w:rFonts w:ascii="仿宋_GB2312" w:eastAsia="仿宋_GB2312" w:hAnsi="微软雅黑" w:cs="宋体" w:hint="eastAsia"/>
          <w:color w:val="2D2D2D"/>
          <w:kern w:val="0"/>
          <w:sz w:val="32"/>
          <w:szCs w:val="32"/>
        </w:rPr>
        <w:t>科研处、发展规划处、</w:t>
      </w:r>
      <w:r w:rsidRPr="00005AAE">
        <w:rPr>
          <w:rFonts w:ascii="仿宋_GB2312" w:eastAsia="仿宋_GB2312" w:hAnsi="微软雅黑" w:cs="宋体" w:hint="eastAsia"/>
          <w:color w:val="2D2D2D"/>
          <w:kern w:val="0"/>
          <w:sz w:val="32"/>
          <w:szCs w:val="32"/>
        </w:rPr>
        <w:t>招生就业处、</w:t>
      </w:r>
      <w:r>
        <w:rPr>
          <w:rFonts w:ascii="仿宋_GB2312" w:eastAsia="仿宋_GB2312" w:hAnsi="微软雅黑" w:cs="宋体" w:hint="eastAsia"/>
          <w:color w:val="2D2D2D"/>
          <w:kern w:val="0"/>
          <w:sz w:val="32"/>
          <w:szCs w:val="32"/>
        </w:rPr>
        <w:t>国资处、基建处、后勤处、图书馆、</w:t>
      </w:r>
      <w:r w:rsidRPr="00005AAE">
        <w:rPr>
          <w:rFonts w:ascii="仿宋_GB2312" w:eastAsia="仿宋_GB2312" w:hAnsi="微软雅黑" w:cs="宋体" w:hint="eastAsia"/>
          <w:color w:val="2D2D2D"/>
          <w:kern w:val="0"/>
          <w:sz w:val="32"/>
          <w:szCs w:val="32"/>
        </w:rPr>
        <w:t>现代教育技术中心、</w:t>
      </w:r>
      <w:r>
        <w:rPr>
          <w:rFonts w:ascii="仿宋_GB2312" w:eastAsia="仿宋_GB2312" w:hAnsi="微软雅黑" w:cs="宋体" w:hint="eastAsia"/>
          <w:color w:val="2D2D2D"/>
          <w:kern w:val="0"/>
          <w:sz w:val="32"/>
          <w:szCs w:val="32"/>
        </w:rPr>
        <w:t>学生资助管理中心、</w:t>
      </w:r>
      <w:r w:rsidRPr="00005AAE">
        <w:rPr>
          <w:rFonts w:ascii="仿宋_GB2312" w:eastAsia="仿宋_GB2312" w:hAnsi="微软雅黑" w:cs="宋体" w:hint="eastAsia"/>
          <w:color w:val="2D2D2D"/>
          <w:kern w:val="0"/>
          <w:sz w:val="32"/>
          <w:szCs w:val="32"/>
        </w:rPr>
        <w:t>体育</w:t>
      </w:r>
      <w:r>
        <w:rPr>
          <w:rFonts w:ascii="仿宋_GB2312" w:eastAsia="仿宋_GB2312" w:hAnsi="微软雅黑" w:cs="宋体" w:hint="eastAsia"/>
          <w:color w:val="2D2D2D"/>
          <w:kern w:val="0"/>
          <w:sz w:val="32"/>
          <w:szCs w:val="32"/>
        </w:rPr>
        <w:t>教学部、</w:t>
      </w:r>
      <w:r w:rsidRPr="00005AAE">
        <w:rPr>
          <w:rFonts w:ascii="仿宋_GB2312" w:eastAsia="仿宋_GB2312" w:hAnsi="微软雅黑" w:cs="宋体" w:hint="eastAsia"/>
          <w:color w:val="2D2D2D"/>
          <w:kern w:val="0"/>
          <w:sz w:val="32"/>
          <w:szCs w:val="32"/>
        </w:rPr>
        <w:t>继续教育学院</w:t>
      </w:r>
      <w:r>
        <w:rPr>
          <w:rFonts w:ascii="仿宋_GB2312" w:eastAsia="仿宋_GB2312" w:hAnsi="微软雅黑" w:cs="宋体" w:hint="eastAsia"/>
          <w:color w:val="2D2D2D"/>
          <w:kern w:val="0"/>
          <w:sz w:val="32"/>
          <w:szCs w:val="32"/>
        </w:rPr>
        <w:t>等</w:t>
      </w:r>
      <w:r w:rsidRPr="00005AAE">
        <w:rPr>
          <w:rFonts w:ascii="仿宋_GB2312" w:eastAsia="仿宋_GB2312" w:hAnsi="微软雅黑" w:cs="宋体" w:hint="eastAsia"/>
          <w:color w:val="2D2D2D"/>
          <w:kern w:val="0"/>
          <w:sz w:val="32"/>
          <w:szCs w:val="32"/>
        </w:rPr>
        <w:t>，具体任务详见附件1（《高基表》填报工作任务分解表）</w:t>
      </w:r>
      <w:r>
        <w:rPr>
          <w:rFonts w:ascii="仿宋_GB2312" w:eastAsia="仿宋_GB2312" w:hAnsi="微软雅黑" w:cs="宋体" w:hint="eastAsia"/>
          <w:color w:val="2D2D2D"/>
          <w:kern w:val="0"/>
          <w:sz w:val="32"/>
          <w:szCs w:val="32"/>
        </w:rPr>
        <w:t>。</w:t>
      </w:r>
    </w:p>
    <w:p w:rsidR="00D063EB" w:rsidRPr="00274E7F" w:rsidRDefault="00D063EB" w:rsidP="00D063EB">
      <w:pPr>
        <w:adjustRightInd w:val="0"/>
        <w:snapToGrid w:val="0"/>
        <w:spacing w:line="360" w:lineRule="auto"/>
        <w:ind w:firstLineChars="220" w:firstLine="704"/>
        <w:rPr>
          <w:rFonts w:ascii="黑体" w:eastAsia="黑体" w:hAnsi="仿宋" w:cs="宋体"/>
          <w:color w:val="333333"/>
          <w:kern w:val="0"/>
          <w:sz w:val="32"/>
          <w:szCs w:val="32"/>
        </w:rPr>
      </w:pPr>
      <w:r>
        <w:rPr>
          <w:rFonts w:ascii="黑体" w:eastAsia="黑体" w:hAnsi="仿宋" w:cs="宋体" w:hint="eastAsia"/>
          <w:color w:val="333333"/>
          <w:kern w:val="0"/>
          <w:sz w:val="32"/>
          <w:szCs w:val="32"/>
        </w:rPr>
        <w:t>三</w:t>
      </w:r>
      <w:r w:rsidRPr="00274E7F">
        <w:rPr>
          <w:rFonts w:ascii="黑体" w:eastAsia="黑体" w:hAnsi="仿宋" w:cs="宋体" w:hint="eastAsia"/>
          <w:color w:val="333333"/>
          <w:kern w:val="0"/>
          <w:sz w:val="32"/>
          <w:szCs w:val="32"/>
        </w:rPr>
        <w:t>、填报要求</w:t>
      </w:r>
    </w:p>
    <w:p w:rsidR="00D063EB" w:rsidRPr="00005AAE" w:rsidRDefault="00D063EB" w:rsidP="00D063EB">
      <w:pPr>
        <w:widowControl/>
        <w:shd w:val="clear" w:color="auto" w:fill="FFFFFF"/>
        <w:adjustRightInd w:val="0"/>
        <w:snapToGrid w:val="0"/>
        <w:spacing w:line="360" w:lineRule="auto"/>
        <w:ind w:firstLineChars="221" w:firstLine="707"/>
        <w:jc w:val="left"/>
        <w:rPr>
          <w:rFonts w:ascii="仿宋_GB2312" w:eastAsia="仿宋_GB2312" w:hAnsi="微软雅黑" w:cs="宋体"/>
          <w:color w:val="2D2D2D"/>
          <w:kern w:val="0"/>
          <w:sz w:val="32"/>
          <w:szCs w:val="32"/>
        </w:rPr>
      </w:pPr>
      <w:r>
        <w:rPr>
          <w:rFonts w:ascii="仿宋_GB2312" w:eastAsia="仿宋_GB2312" w:hAnsi="微软雅黑" w:cs="宋体" w:hint="eastAsia"/>
          <w:color w:val="2D2D2D"/>
          <w:kern w:val="0"/>
          <w:sz w:val="32"/>
          <w:szCs w:val="32"/>
        </w:rPr>
        <w:t>1、</w:t>
      </w:r>
      <w:r w:rsidRPr="00005AAE">
        <w:rPr>
          <w:rFonts w:ascii="仿宋_GB2312" w:eastAsia="仿宋_GB2312" w:hAnsi="微软雅黑" w:cs="宋体" w:hint="eastAsia"/>
          <w:color w:val="2D2D2D"/>
          <w:kern w:val="0"/>
          <w:sz w:val="32"/>
          <w:szCs w:val="32"/>
        </w:rPr>
        <w:t>高等教育基层统计报表填报说明中对每张报表涉及的指标均有明确的指标解释，填报人员在填报前请认真阅读《201</w:t>
      </w:r>
      <w:r>
        <w:rPr>
          <w:rFonts w:ascii="仿宋_GB2312" w:eastAsia="仿宋_GB2312" w:hAnsi="微软雅黑" w:cs="宋体" w:hint="eastAsia"/>
          <w:color w:val="2D2D2D"/>
          <w:kern w:val="0"/>
          <w:sz w:val="32"/>
          <w:szCs w:val="32"/>
        </w:rPr>
        <w:t>7</w:t>
      </w:r>
      <w:r w:rsidRPr="00005AAE">
        <w:rPr>
          <w:rFonts w:ascii="仿宋_GB2312" w:eastAsia="仿宋_GB2312" w:hAnsi="微软雅黑" w:cs="宋体" w:hint="eastAsia"/>
          <w:color w:val="2D2D2D"/>
          <w:kern w:val="0"/>
          <w:sz w:val="32"/>
          <w:szCs w:val="32"/>
        </w:rPr>
        <w:t>年&lt;高基表&gt;填报说明》（附件2），按照指标解释的内涵，准确、完整地填报。</w:t>
      </w:r>
    </w:p>
    <w:p w:rsidR="00D063EB" w:rsidRPr="00005AAE" w:rsidRDefault="00D063EB" w:rsidP="00D063EB">
      <w:pPr>
        <w:widowControl/>
        <w:shd w:val="clear" w:color="auto" w:fill="FFFFFF"/>
        <w:adjustRightInd w:val="0"/>
        <w:snapToGrid w:val="0"/>
        <w:spacing w:line="360" w:lineRule="auto"/>
        <w:ind w:firstLineChars="221" w:firstLine="707"/>
        <w:jc w:val="left"/>
        <w:rPr>
          <w:rFonts w:ascii="仿宋_GB2312" w:eastAsia="仿宋_GB2312" w:hAnsi="微软雅黑" w:cs="宋体"/>
          <w:color w:val="2D2D2D"/>
          <w:kern w:val="0"/>
          <w:sz w:val="32"/>
          <w:szCs w:val="32"/>
        </w:rPr>
      </w:pPr>
      <w:r>
        <w:rPr>
          <w:rFonts w:ascii="仿宋_GB2312" w:eastAsia="仿宋_GB2312" w:hAnsi="微软雅黑" w:cs="宋体" w:hint="eastAsia"/>
          <w:color w:val="2D2D2D"/>
          <w:kern w:val="0"/>
          <w:sz w:val="32"/>
          <w:szCs w:val="32"/>
        </w:rPr>
        <w:t>2、</w:t>
      </w:r>
      <w:r w:rsidRPr="00005AAE">
        <w:rPr>
          <w:rFonts w:ascii="仿宋_GB2312" w:eastAsia="仿宋_GB2312" w:hAnsi="微软雅黑" w:cs="宋体" w:hint="eastAsia"/>
          <w:color w:val="2D2D2D"/>
          <w:kern w:val="0"/>
          <w:sz w:val="32"/>
          <w:szCs w:val="32"/>
        </w:rPr>
        <w:t>各部门所填报内容务必要注意与上一年度数据保持连续性和一致性，对两年度主要数据增、减比例在5%以上的，须以书面形式写明原因。</w:t>
      </w:r>
    </w:p>
    <w:p w:rsidR="00D063EB" w:rsidRPr="00005AAE" w:rsidRDefault="00D063EB" w:rsidP="00D063EB">
      <w:pPr>
        <w:widowControl/>
        <w:shd w:val="clear" w:color="auto" w:fill="FFFFFF"/>
        <w:adjustRightInd w:val="0"/>
        <w:snapToGrid w:val="0"/>
        <w:spacing w:line="360" w:lineRule="auto"/>
        <w:ind w:firstLineChars="221" w:firstLine="707"/>
        <w:jc w:val="left"/>
        <w:rPr>
          <w:rFonts w:ascii="仿宋_GB2312" w:eastAsia="仿宋_GB2312" w:hAnsi="微软雅黑" w:cs="宋体"/>
          <w:color w:val="2D2D2D"/>
          <w:kern w:val="0"/>
          <w:sz w:val="32"/>
          <w:szCs w:val="32"/>
        </w:rPr>
      </w:pPr>
      <w:r>
        <w:rPr>
          <w:rFonts w:ascii="仿宋_GB2312" w:eastAsia="仿宋_GB2312" w:hAnsi="微软雅黑" w:cs="宋体" w:hint="eastAsia"/>
          <w:color w:val="2D2D2D"/>
          <w:kern w:val="0"/>
          <w:sz w:val="32"/>
          <w:szCs w:val="32"/>
        </w:rPr>
        <w:t>3、</w:t>
      </w:r>
      <w:r w:rsidRPr="00005AAE">
        <w:rPr>
          <w:rFonts w:ascii="仿宋_GB2312" w:eastAsia="仿宋_GB2312" w:hAnsi="微软雅黑" w:cs="宋体" w:hint="eastAsia"/>
          <w:color w:val="2D2D2D"/>
          <w:kern w:val="0"/>
          <w:sz w:val="32"/>
          <w:szCs w:val="32"/>
        </w:rPr>
        <w:t>填报数据时请勿自行增减表格的行和列。</w:t>
      </w:r>
    </w:p>
    <w:p w:rsidR="00D063EB" w:rsidRPr="00005AAE" w:rsidRDefault="00D063EB" w:rsidP="00D063EB">
      <w:pPr>
        <w:widowControl/>
        <w:shd w:val="clear" w:color="auto" w:fill="FFFFFF"/>
        <w:adjustRightInd w:val="0"/>
        <w:snapToGrid w:val="0"/>
        <w:spacing w:line="360" w:lineRule="auto"/>
        <w:ind w:firstLineChars="221" w:firstLine="707"/>
        <w:jc w:val="left"/>
        <w:rPr>
          <w:rFonts w:ascii="仿宋_GB2312" w:eastAsia="仿宋_GB2312" w:hAnsi="微软雅黑" w:cs="宋体"/>
          <w:color w:val="2D2D2D"/>
          <w:kern w:val="0"/>
          <w:sz w:val="32"/>
          <w:szCs w:val="32"/>
        </w:rPr>
      </w:pPr>
      <w:r>
        <w:rPr>
          <w:rFonts w:ascii="仿宋_GB2312" w:eastAsia="仿宋_GB2312" w:hAnsi="微软雅黑" w:cs="宋体" w:hint="eastAsia"/>
          <w:color w:val="2D2D2D"/>
          <w:kern w:val="0"/>
          <w:sz w:val="32"/>
          <w:szCs w:val="32"/>
        </w:rPr>
        <w:t>4、</w:t>
      </w:r>
      <w:r w:rsidRPr="00005AAE">
        <w:rPr>
          <w:rFonts w:ascii="仿宋_GB2312" w:eastAsia="仿宋_GB2312" w:hAnsi="微软雅黑" w:cs="宋体" w:hint="eastAsia"/>
          <w:color w:val="2D2D2D"/>
          <w:kern w:val="0"/>
          <w:sz w:val="32"/>
          <w:szCs w:val="32"/>
        </w:rPr>
        <w:t>各部门请根据任务分解表（附件1）自行下载本部门负责的表格（附件3）及其填报说明（附件2）电子版。</w:t>
      </w:r>
    </w:p>
    <w:p w:rsidR="00D063EB" w:rsidRPr="00274E7F" w:rsidRDefault="00D063EB" w:rsidP="00D063EB">
      <w:pPr>
        <w:adjustRightInd w:val="0"/>
        <w:snapToGrid w:val="0"/>
        <w:spacing w:line="360" w:lineRule="auto"/>
        <w:ind w:firstLineChars="220" w:firstLine="704"/>
        <w:rPr>
          <w:rFonts w:ascii="黑体" w:eastAsia="黑体" w:hAnsi="仿宋" w:cs="宋体"/>
          <w:color w:val="333333"/>
          <w:kern w:val="0"/>
          <w:sz w:val="32"/>
          <w:szCs w:val="32"/>
        </w:rPr>
      </w:pPr>
      <w:r>
        <w:rPr>
          <w:rFonts w:ascii="黑体" w:eastAsia="黑体" w:hAnsi="仿宋" w:cs="宋体" w:hint="eastAsia"/>
          <w:color w:val="333333"/>
          <w:kern w:val="0"/>
          <w:sz w:val="32"/>
          <w:szCs w:val="32"/>
        </w:rPr>
        <w:lastRenderedPageBreak/>
        <w:t>四</w:t>
      </w:r>
      <w:bookmarkStart w:id="0" w:name="_GoBack"/>
      <w:bookmarkEnd w:id="0"/>
      <w:r w:rsidRPr="00274E7F">
        <w:rPr>
          <w:rFonts w:ascii="黑体" w:eastAsia="黑体" w:hAnsi="仿宋" w:cs="宋体" w:hint="eastAsia"/>
          <w:color w:val="333333"/>
          <w:kern w:val="0"/>
          <w:sz w:val="32"/>
          <w:szCs w:val="32"/>
        </w:rPr>
        <w:t>、上报材料要求</w:t>
      </w:r>
    </w:p>
    <w:p w:rsidR="00C062DA" w:rsidRPr="00C062DA" w:rsidRDefault="00C062DA" w:rsidP="00C062DA">
      <w:pPr>
        <w:spacing w:line="570" w:lineRule="exact"/>
        <w:ind w:firstLineChars="200" w:firstLine="640"/>
        <w:rPr>
          <w:rFonts w:ascii="仿宋_GB2312" w:eastAsia="仿宋_GB2312" w:hAnsi="微软雅黑" w:cs="宋体" w:hint="eastAsia"/>
          <w:color w:val="2D2D2D"/>
          <w:kern w:val="0"/>
          <w:sz w:val="32"/>
          <w:szCs w:val="32"/>
        </w:rPr>
      </w:pPr>
      <w:r>
        <w:rPr>
          <w:rFonts w:ascii="仿宋_GB2312" w:eastAsia="仿宋_GB2312" w:hAnsi="微软雅黑" w:cs="宋体" w:hint="eastAsia"/>
          <w:color w:val="2D2D2D"/>
          <w:kern w:val="0"/>
          <w:sz w:val="32"/>
          <w:szCs w:val="32"/>
        </w:rPr>
        <w:t>１、</w:t>
      </w:r>
      <w:r w:rsidRPr="00C062DA">
        <w:rPr>
          <w:rFonts w:ascii="仿宋_GB2312" w:eastAsia="仿宋_GB2312" w:hAnsi="微软雅黑" w:cs="宋体" w:hint="eastAsia"/>
          <w:color w:val="2D2D2D"/>
          <w:kern w:val="0"/>
          <w:sz w:val="32"/>
          <w:szCs w:val="32"/>
        </w:rPr>
        <w:t>各部门（单位）负责人要指定专人承办本次统计报表数据的填报工作，部门（单位）负责人为</w:t>
      </w:r>
      <w:r w:rsidRPr="00C062DA">
        <w:rPr>
          <w:rFonts w:ascii="仿宋_GB2312" w:eastAsia="仿宋_GB2312" w:hAnsi="微软雅黑" w:cs="宋体"/>
          <w:color w:val="2D2D2D"/>
          <w:kern w:val="0"/>
          <w:sz w:val="32"/>
          <w:szCs w:val="32"/>
        </w:rPr>
        <w:t>报表审核人</w:t>
      </w:r>
      <w:r w:rsidRPr="00C062DA">
        <w:rPr>
          <w:rFonts w:ascii="仿宋_GB2312" w:eastAsia="仿宋_GB2312" w:hAnsi="微软雅黑" w:cs="宋体" w:hint="eastAsia"/>
          <w:color w:val="2D2D2D"/>
          <w:kern w:val="0"/>
          <w:sz w:val="32"/>
          <w:szCs w:val="32"/>
        </w:rPr>
        <w:t>，填写《2017年教育基层统计报表填报人员和审核人员信息表》（见附件4），于</w:t>
      </w:r>
      <w:r w:rsidRPr="00C062DA">
        <w:rPr>
          <w:rFonts w:ascii="仿宋_GB2312" w:eastAsia="仿宋_GB2312" w:hAnsi="微软雅黑" w:cs="宋体"/>
          <w:color w:val="2D2D2D"/>
          <w:kern w:val="0"/>
          <w:sz w:val="32"/>
          <w:szCs w:val="32"/>
        </w:rPr>
        <w:t>10</w:t>
      </w:r>
      <w:r w:rsidRPr="00C062DA">
        <w:rPr>
          <w:rFonts w:ascii="仿宋_GB2312" w:eastAsia="仿宋_GB2312" w:hAnsi="微软雅黑" w:cs="宋体" w:hint="eastAsia"/>
          <w:color w:val="2D2D2D"/>
          <w:kern w:val="0"/>
          <w:sz w:val="32"/>
          <w:szCs w:val="32"/>
        </w:rPr>
        <w:t>月13日</w:t>
      </w:r>
      <w:r w:rsidRPr="00C062DA">
        <w:rPr>
          <w:rFonts w:ascii="仿宋_GB2312" w:eastAsia="仿宋_GB2312" w:hAnsi="微软雅黑" w:cs="宋体"/>
          <w:color w:val="2D2D2D"/>
          <w:kern w:val="0"/>
          <w:sz w:val="32"/>
          <w:szCs w:val="32"/>
        </w:rPr>
        <w:t>下午</w:t>
      </w:r>
      <w:r w:rsidRPr="00C062DA">
        <w:rPr>
          <w:rFonts w:ascii="仿宋_GB2312" w:eastAsia="仿宋_GB2312" w:hAnsi="微软雅黑" w:cs="宋体" w:hint="eastAsia"/>
          <w:color w:val="2D2D2D"/>
          <w:kern w:val="0"/>
          <w:sz w:val="32"/>
          <w:szCs w:val="32"/>
        </w:rPr>
        <w:t>3:00前通过OA办公系统报送</w:t>
      </w:r>
      <w:r w:rsidRPr="00C062DA">
        <w:rPr>
          <w:rFonts w:ascii="仿宋_GB2312" w:eastAsia="仿宋_GB2312" w:hAnsi="微软雅黑" w:cs="宋体"/>
          <w:color w:val="2D2D2D"/>
          <w:kern w:val="0"/>
          <w:sz w:val="32"/>
          <w:szCs w:val="32"/>
        </w:rPr>
        <w:t>至</w:t>
      </w:r>
      <w:r w:rsidRPr="00C062DA">
        <w:rPr>
          <w:rFonts w:ascii="仿宋_GB2312" w:eastAsia="仿宋_GB2312" w:hAnsi="微软雅黑" w:cs="宋体" w:hint="eastAsia"/>
          <w:color w:val="2D2D2D"/>
          <w:kern w:val="0"/>
          <w:sz w:val="32"/>
          <w:szCs w:val="32"/>
        </w:rPr>
        <w:t>发展规划处王延</w:t>
      </w:r>
      <w:r w:rsidRPr="00C062DA">
        <w:rPr>
          <w:rFonts w:ascii="仿宋_GB2312" w:eastAsia="仿宋_GB2312" w:hAnsi="微软雅黑" w:cs="宋体"/>
          <w:color w:val="2D2D2D"/>
          <w:kern w:val="0"/>
          <w:sz w:val="32"/>
          <w:szCs w:val="32"/>
        </w:rPr>
        <w:t>处。</w:t>
      </w:r>
    </w:p>
    <w:p w:rsidR="00D063EB" w:rsidRPr="00005AAE" w:rsidRDefault="00C062DA" w:rsidP="00D063EB">
      <w:pPr>
        <w:widowControl/>
        <w:shd w:val="clear" w:color="auto" w:fill="FFFFFF"/>
        <w:adjustRightInd w:val="0"/>
        <w:snapToGrid w:val="0"/>
        <w:spacing w:line="360" w:lineRule="auto"/>
        <w:ind w:firstLineChars="220" w:firstLine="704"/>
        <w:jc w:val="left"/>
        <w:rPr>
          <w:rFonts w:ascii="仿宋_GB2312" w:eastAsia="仿宋_GB2312" w:hAnsi="微软雅黑" w:cs="宋体"/>
          <w:color w:val="2D2D2D"/>
          <w:kern w:val="0"/>
          <w:sz w:val="32"/>
          <w:szCs w:val="32"/>
        </w:rPr>
      </w:pPr>
      <w:r>
        <w:rPr>
          <w:rFonts w:ascii="仿宋_GB2312" w:eastAsia="仿宋_GB2312" w:hAnsi="微软雅黑" w:cs="宋体" w:hint="eastAsia"/>
          <w:color w:val="2D2D2D"/>
          <w:kern w:val="0"/>
          <w:sz w:val="32"/>
          <w:szCs w:val="32"/>
        </w:rPr>
        <w:t>２</w:t>
      </w:r>
      <w:r w:rsidR="00D063EB">
        <w:rPr>
          <w:rFonts w:ascii="仿宋_GB2312" w:eastAsia="仿宋_GB2312" w:hAnsi="微软雅黑" w:cs="宋体" w:hint="eastAsia"/>
          <w:color w:val="2D2D2D"/>
          <w:kern w:val="0"/>
          <w:sz w:val="32"/>
          <w:szCs w:val="32"/>
        </w:rPr>
        <w:t>、各部门</w:t>
      </w:r>
      <w:r w:rsidR="00D063EB" w:rsidRPr="00005AAE">
        <w:rPr>
          <w:rFonts w:ascii="仿宋_GB2312" w:eastAsia="仿宋_GB2312" w:hAnsi="微软雅黑" w:cs="宋体" w:hint="eastAsia"/>
          <w:color w:val="2D2D2D"/>
          <w:kern w:val="0"/>
          <w:sz w:val="32"/>
          <w:szCs w:val="32"/>
        </w:rPr>
        <w:t>请根据附件1（《高基表》填报工作任务分解表）在附件3（《高基表》空表）中填报相关内容，于10月</w:t>
      </w:r>
      <w:r w:rsidR="00D063EB">
        <w:rPr>
          <w:rFonts w:ascii="仿宋_GB2312" w:eastAsia="仿宋_GB2312" w:hAnsi="微软雅黑" w:cs="宋体"/>
          <w:color w:val="2D2D2D"/>
          <w:kern w:val="0"/>
          <w:sz w:val="32"/>
          <w:szCs w:val="32"/>
        </w:rPr>
        <w:t>19</w:t>
      </w:r>
      <w:r w:rsidR="00D063EB" w:rsidRPr="00005AAE">
        <w:rPr>
          <w:rFonts w:ascii="仿宋_GB2312" w:eastAsia="仿宋_GB2312" w:hAnsi="微软雅黑" w:cs="宋体" w:hint="eastAsia"/>
          <w:color w:val="2D2D2D"/>
          <w:kern w:val="0"/>
          <w:sz w:val="32"/>
          <w:szCs w:val="32"/>
        </w:rPr>
        <w:t>日前</w:t>
      </w:r>
      <w:r w:rsidR="00D063EB">
        <w:rPr>
          <w:rFonts w:ascii="仿宋_GB2312" w:eastAsia="仿宋_GB2312" w:hAnsi="微软雅黑" w:cs="宋体" w:hint="eastAsia"/>
          <w:color w:val="2D2D2D"/>
          <w:kern w:val="0"/>
          <w:sz w:val="32"/>
          <w:szCs w:val="32"/>
        </w:rPr>
        <w:t>将</w:t>
      </w:r>
      <w:r w:rsidR="00D063EB" w:rsidRPr="00005AAE">
        <w:rPr>
          <w:rFonts w:ascii="仿宋_GB2312" w:eastAsia="仿宋_GB2312" w:hAnsi="微软雅黑" w:cs="宋体" w:hint="eastAsia"/>
          <w:color w:val="2D2D2D"/>
          <w:kern w:val="0"/>
          <w:sz w:val="32"/>
          <w:szCs w:val="32"/>
        </w:rPr>
        <w:t>电子版</w:t>
      </w:r>
      <w:r w:rsidR="00D063EB">
        <w:rPr>
          <w:rFonts w:ascii="仿宋_GB2312" w:eastAsia="仿宋_GB2312" w:hAnsi="微软雅黑" w:cs="宋体" w:hint="eastAsia"/>
          <w:color w:val="2D2D2D"/>
          <w:kern w:val="0"/>
          <w:sz w:val="32"/>
          <w:szCs w:val="32"/>
        </w:rPr>
        <w:t>通过OA发给王延</w:t>
      </w:r>
      <w:r w:rsidR="00D063EB" w:rsidRPr="00005AAE">
        <w:rPr>
          <w:rFonts w:ascii="仿宋_GB2312" w:eastAsia="仿宋_GB2312" w:hAnsi="微软雅黑" w:cs="宋体" w:hint="eastAsia"/>
          <w:color w:val="2D2D2D"/>
          <w:kern w:val="0"/>
          <w:sz w:val="32"/>
          <w:szCs w:val="32"/>
        </w:rPr>
        <w:t>，同时纸质版经单位负责人签字并加盖单位公章后交至</w:t>
      </w:r>
      <w:r w:rsidR="00D063EB">
        <w:rPr>
          <w:rFonts w:ascii="仿宋_GB2312" w:eastAsia="仿宋_GB2312" w:hAnsi="微软雅黑" w:cs="宋体" w:hint="eastAsia"/>
          <w:color w:val="2D2D2D"/>
          <w:kern w:val="0"/>
          <w:sz w:val="32"/>
          <w:szCs w:val="32"/>
        </w:rPr>
        <w:t>综合楼1029</w:t>
      </w:r>
      <w:r w:rsidR="00D063EB" w:rsidRPr="00005AAE">
        <w:rPr>
          <w:rFonts w:ascii="仿宋_GB2312" w:eastAsia="仿宋_GB2312" w:hAnsi="微软雅黑" w:cs="宋体" w:hint="eastAsia"/>
          <w:color w:val="2D2D2D"/>
          <w:kern w:val="0"/>
          <w:sz w:val="32"/>
          <w:szCs w:val="32"/>
        </w:rPr>
        <w:t>房间。</w:t>
      </w:r>
    </w:p>
    <w:p w:rsidR="00D063EB" w:rsidRPr="00005AAE" w:rsidRDefault="00C062DA" w:rsidP="00D063EB">
      <w:pPr>
        <w:widowControl/>
        <w:adjustRightInd w:val="0"/>
        <w:snapToGrid w:val="0"/>
        <w:spacing w:line="360" w:lineRule="auto"/>
        <w:ind w:firstLineChars="220" w:firstLine="704"/>
        <w:rPr>
          <w:rFonts w:ascii="仿宋_GB2312" w:eastAsia="仿宋_GB2312"/>
          <w:sz w:val="32"/>
          <w:szCs w:val="32"/>
        </w:rPr>
      </w:pPr>
      <w:r>
        <w:rPr>
          <w:rFonts w:ascii="仿宋_GB2312" w:eastAsia="仿宋_GB2312" w:hAnsi="微软雅黑" w:cs="宋体" w:hint="eastAsia"/>
          <w:color w:val="2D2D2D"/>
          <w:kern w:val="0"/>
          <w:sz w:val="32"/>
          <w:szCs w:val="32"/>
        </w:rPr>
        <w:t>３</w:t>
      </w:r>
      <w:r w:rsidR="00D063EB">
        <w:rPr>
          <w:rFonts w:ascii="仿宋_GB2312" w:eastAsia="仿宋_GB2312" w:hAnsi="微软雅黑" w:cs="宋体" w:hint="eastAsia"/>
          <w:color w:val="2D2D2D"/>
          <w:kern w:val="0"/>
          <w:sz w:val="32"/>
          <w:szCs w:val="32"/>
        </w:rPr>
        <w:t>、</w:t>
      </w:r>
      <w:r w:rsidR="00D063EB" w:rsidRPr="00005AAE">
        <w:rPr>
          <w:rFonts w:ascii="仿宋_GB2312" w:eastAsia="仿宋_GB2312" w:hAnsi="微软雅黑" w:cs="宋体" w:hint="eastAsia"/>
          <w:color w:val="2D2D2D"/>
          <w:kern w:val="0"/>
          <w:sz w:val="32"/>
          <w:szCs w:val="32"/>
        </w:rPr>
        <w:t>填报过程中有任何疑问或需求，请及时联系</w:t>
      </w:r>
      <w:r w:rsidR="00D063EB">
        <w:rPr>
          <w:rFonts w:ascii="仿宋_GB2312" w:eastAsia="仿宋_GB2312" w:hAnsi="微软雅黑" w:cs="宋体" w:hint="eastAsia"/>
          <w:color w:val="2D2D2D"/>
          <w:kern w:val="0"/>
          <w:sz w:val="32"/>
          <w:szCs w:val="32"/>
        </w:rPr>
        <w:t>发展规划处王延</w:t>
      </w:r>
      <w:r w:rsidR="00D063EB" w:rsidRPr="00005AAE">
        <w:rPr>
          <w:rFonts w:ascii="仿宋_GB2312" w:eastAsia="仿宋_GB2312" w:hAnsi="微软雅黑" w:cs="宋体" w:hint="eastAsia"/>
          <w:color w:val="2D2D2D"/>
          <w:kern w:val="0"/>
          <w:sz w:val="32"/>
          <w:szCs w:val="32"/>
        </w:rPr>
        <w:t>，联系电话：</w:t>
      </w:r>
      <w:r w:rsidR="00D063EB">
        <w:rPr>
          <w:rFonts w:ascii="仿宋_GB2312" w:eastAsia="仿宋_GB2312" w:hAnsi="微软雅黑" w:cs="宋体" w:hint="eastAsia"/>
          <w:color w:val="2D2D2D"/>
          <w:kern w:val="0"/>
          <w:sz w:val="32"/>
          <w:szCs w:val="32"/>
        </w:rPr>
        <w:t>62508188</w:t>
      </w:r>
      <w:r w:rsidR="00D063EB" w:rsidRPr="00005AAE">
        <w:rPr>
          <w:rFonts w:ascii="仿宋_GB2312" w:eastAsia="仿宋_GB2312" w:hAnsi="微软雅黑" w:cs="宋体" w:hint="eastAsia"/>
          <w:color w:val="2D2D2D"/>
          <w:kern w:val="0"/>
          <w:sz w:val="32"/>
          <w:szCs w:val="32"/>
        </w:rPr>
        <w:t>。</w:t>
      </w:r>
    </w:p>
    <w:p w:rsidR="00D063EB" w:rsidRPr="00274E7F" w:rsidRDefault="00D063EB" w:rsidP="00D063EB">
      <w:pPr>
        <w:adjustRightInd w:val="0"/>
        <w:snapToGrid w:val="0"/>
        <w:spacing w:line="360" w:lineRule="auto"/>
        <w:ind w:firstLineChars="220" w:firstLine="704"/>
        <w:rPr>
          <w:rFonts w:ascii="黑体" w:eastAsia="黑体" w:hAnsi="仿宋" w:cs="宋体"/>
          <w:color w:val="333333"/>
          <w:kern w:val="0"/>
          <w:sz w:val="32"/>
          <w:szCs w:val="32"/>
        </w:rPr>
      </w:pPr>
      <w:r w:rsidRPr="00274E7F">
        <w:rPr>
          <w:rFonts w:ascii="黑体" w:eastAsia="黑体" w:hAnsi="仿宋" w:cs="宋体" w:hint="eastAsia"/>
          <w:color w:val="333333"/>
          <w:kern w:val="0"/>
          <w:sz w:val="32"/>
          <w:szCs w:val="32"/>
        </w:rPr>
        <w:t>六、数据统计、采集填报口径</w:t>
      </w:r>
    </w:p>
    <w:p w:rsidR="00D063EB" w:rsidRPr="00850B0D" w:rsidRDefault="00D063EB" w:rsidP="00D063EB">
      <w:pPr>
        <w:adjustRightInd w:val="0"/>
        <w:snapToGrid w:val="0"/>
        <w:spacing w:line="360" w:lineRule="auto"/>
        <w:ind w:firstLineChars="200" w:firstLine="640"/>
        <w:rPr>
          <w:rFonts w:ascii="仿宋_GB2312" w:eastAsia="仿宋_GB2312" w:hAnsi="宋体"/>
          <w:sz w:val="32"/>
          <w:szCs w:val="32"/>
        </w:rPr>
      </w:pPr>
      <w:r w:rsidRPr="00850B0D">
        <w:rPr>
          <w:rFonts w:ascii="仿宋_GB2312" w:eastAsia="仿宋_GB2312" w:hAnsi="宋体" w:hint="eastAsia"/>
          <w:b/>
          <w:sz w:val="32"/>
          <w:szCs w:val="32"/>
        </w:rPr>
        <w:t>1、学年：</w:t>
      </w:r>
      <w:r w:rsidR="001713D7" w:rsidRPr="00850B0D">
        <w:rPr>
          <w:rFonts w:ascii="仿宋_GB2312" w:eastAsia="仿宋_GB2312" w:hAnsi="宋体" w:hint="eastAsia"/>
          <w:sz w:val="32"/>
          <w:szCs w:val="32"/>
        </w:rPr>
        <w:t>是指教育年度，即从本年的</w:t>
      </w:r>
      <w:smartTag w:uri="urn:schemas-microsoft-com:office:smarttags" w:element="chsdate">
        <w:smartTagPr>
          <w:attr w:name="IsROCDate" w:val="False"/>
          <w:attr w:name="IsLunarDate" w:val="False"/>
          <w:attr w:name="Day" w:val="1"/>
          <w:attr w:name="Month" w:val="9"/>
          <w:attr w:name="Year" w:val="2011"/>
        </w:smartTagPr>
        <w:r w:rsidR="001713D7" w:rsidRPr="00850B0D">
          <w:rPr>
            <w:rFonts w:ascii="仿宋_GB2312" w:eastAsia="仿宋_GB2312" w:hAnsi="宋体" w:hint="eastAsia"/>
            <w:sz w:val="32"/>
            <w:szCs w:val="32"/>
          </w:rPr>
          <w:t>9月1日</w:t>
        </w:r>
      </w:smartTag>
      <w:r w:rsidR="001713D7" w:rsidRPr="00850B0D">
        <w:rPr>
          <w:rFonts w:ascii="仿宋_GB2312" w:eastAsia="仿宋_GB2312" w:hAnsi="宋体" w:hint="eastAsia"/>
          <w:sz w:val="32"/>
          <w:szCs w:val="32"/>
        </w:rPr>
        <w:t>（学年初）至第二年的</w:t>
      </w:r>
      <w:smartTag w:uri="urn:schemas-microsoft-com:office:smarttags" w:element="chsdate">
        <w:smartTagPr>
          <w:attr w:name="IsROCDate" w:val="False"/>
          <w:attr w:name="IsLunarDate" w:val="False"/>
          <w:attr w:name="Day" w:val="31"/>
          <w:attr w:name="Month" w:val="8"/>
          <w:attr w:name="Year" w:val="2011"/>
        </w:smartTagPr>
        <w:r w:rsidR="001713D7" w:rsidRPr="00850B0D">
          <w:rPr>
            <w:rFonts w:ascii="仿宋_GB2312" w:eastAsia="仿宋_GB2312" w:hAnsi="宋体" w:hint="eastAsia"/>
            <w:sz w:val="32"/>
            <w:szCs w:val="32"/>
          </w:rPr>
          <w:t>8月31日</w:t>
        </w:r>
      </w:smartTag>
      <w:r w:rsidR="001713D7" w:rsidRPr="00850B0D">
        <w:rPr>
          <w:rFonts w:ascii="仿宋_GB2312" w:eastAsia="仿宋_GB2312" w:hAnsi="宋体" w:hint="eastAsia"/>
          <w:sz w:val="32"/>
          <w:szCs w:val="32"/>
        </w:rPr>
        <w:t>（学年末）。</w:t>
      </w:r>
    </w:p>
    <w:p w:rsidR="00D063EB" w:rsidRPr="00850B0D" w:rsidRDefault="00D063EB" w:rsidP="00D063EB">
      <w:pPr>
        <w:adjustRightInd w:val="0"/>
        <w:snapToGrid w:val="0"/>
        <w:spacing w:line="360" w:lineRule="auto"/>
        <w:ind w:firstLineChars="200" w:firstLine="640"/>
        <w:rPr>
          <w:rFonts w:ascii="仿宋_GB2312" w:eastAsia="仿宋_GB2312" w:hAnsi="宋体"/>
          <w:sz w:val="32"/>
          <w:szCs w:val="32"/>
        </w:rPr>
      </w:pPr>
      <w:r w:rsidRPr="00850B0D">
        <w:rPr>
          <w:rFonts w:ascii="仿宋_GB2312" w:eastAsia="仿宋_GB2312" w:hAnsi="宋体" w:hint="eastAsia"/>
          <w:b/>
          <w:sz w:val="32"/>
          <w:szCs w:val="32"/>
        </w:rPr>
        <w:t>2、统计时点：</w:t>
      </w:r>
      <w:r w:rsidRPr="00850B0D">
        <w:rPr>
          <w:rFonts w:ascii="仿宋_GB2312" w:eastAsia="仿宋_GB2312" w:hAnsi="宋体" w:hint="eastAsia"/>
          <w:sz w:val="32"/>
          <w:szCs w:val="32"/>
        </w:rPr>
        <w:t>是指统计数据的截止时间，即</w:t>
      </w:r>
      <w:r>
        <w:rPr>
          <w:rFonts w:ascii="仿宋_GB2312" w:eastAsia="仿宋_GB2312" w:hAnsi="宋体" w:hint="eastAsia"/>
          <w:sz w:val="32"/>
          <w:szCs w:val="32"/>
        </w:rPr>
        <w:t>2017年</w:t>
      </w:r>
      <w:smartTag w:uri="urn:schemas-microsoft-com:office:smarttags" w:element="chsdate">
        <w:smartTagPr>
          <w:attr w:name="Year" w:val="2011"/>
          <w:attr w:name="Month" w:val="9"/>
          <w:attr w:name="Day" w:val="1"/>
          <w:attr w:name="IsLunarDate" w:val="False"/>
          <w:attr w:name="IsROCDate" w:val="False"/>
        </w:smartTagPr>
        <w:r w:rsidRPr="00850B0D">
          <w:rPr>
            <w:rFonts w:ascii="仿宋_GB2312" w:eastAsia="仿宋_GB2312" w:hAnsi="宋体" w:hint="eastAsia"/>
            <w:sz w:val="32"/>
            <w:szCs w:val="32"/>
          </w:rPr>
          <w:t>9月1日</w:t>
        </w:r>
      </w:smartTag>
      <w:r w:rsidRPr="00850B0D">
        <w:rPr>
          <w:rFonts w:ascii="仿宋_GB2312" w:eastAsia="仿宋_GB2312" w:hAnsi="宋体" w:hint="eastAsia"/>
          <w:sz w:val="32"/>
          <w:szCs w:val="32"/>
        </w:rPr>
        <w:t>。如在校生数、教职工数、占地面积、固定资产总值等指标为统计时点数。</w:t>
      </w:r>
    </w:p>
    <w:p w:rsidR="00D063EB" w:rsidRPr="00850B0D" w:rsidRDefault="00D063EB" w:rsidP="00D063EB">
      <w:pPr>
        <w:adjustRightInd w:val="0"/>
        <w:snapToGrid w:val="0"/>
        <w:spacing w:line="360" w:lineRule="auto"/>
        <w:ind w:firstLineChars="200" w:firstLine="640"/>
        <w:rPr>
          <w:rFonts w:ascii="仿宋_GB2312" w:eastAsia="仿宋_GB2312" w:hAnsi="宋体"/>
          <w:sz w:val="32"/>
          <w:szCs w:val="32"/>
        </w:rPr>
      </w:pPr>
      <w:r w:rsidRPr="00850B0D">
        <w:rPr>
          <w:rFonts w:ascii="仿宋_GB2312" w:eastAsia="仿宋_GB2312" w:hAnsi="宋体" w:hint="eastAsia"/>
          <w:b/>
          <w:sz w:val="32"/>
          <w:szCs w:val="32"/>
        </w:rPr>
        <w:lastRenderedPageBreak/>
        <w:t>3、统计时期：</w:t>
      </w:r>
      <w:r w:rsidRPr="00850B0D">
        <w:rPr>
          <w:rFonts w:ascii="仿宋_GB2312" w:eastAsia="仿宋_GB2312" w:hAnsi="宋体" w:hint="eastAsia"/>
          <w:sz w:val="32"/>
          <w:szCs w:val="32"/>
        </w:rPr>
        <w:t>是指统计数据的区间时间，即从</w:t>
      </w:r>
      <w:r>
        <w:rPr>
          <w:rFonts w:ascii="仿宋_GB2312" w:eastAsia="仿宋_GB2312" w:hAnsi="宋体" w:hint="eastAsia"/>
          <w:sz w:val="32"/>
          <w:szCs w:val="32"/>
        </w:rPr>
        <w:t>2016年</w:t>
      </w:r>
      <w:smartTag w:uri="urn:schemas-microsoft-com:office:smarttags" w:element="chsdate">
        <w:smartTagPr>
          <w:attr w:name="Year" w:val="2011"/>
          <w:attr w:name="Month" w:val="9"/>
          <w:attr w:name="Day" w:val="1"/>
          <w:attr w:name="IsLunarDate" w:val="False"/>
          <w:attr w:name="IsROCDate" w:val="False"/>
        </w:smartTagPr>
        <w:r w:rsidRPr="00850B0D">
          <w:rPr>
            <w:rFonts w:ascii="仿宋_GB2312" w:eastAsia="仿宋_GB2312" w:hAnsi="宋体" w:hint="eastAsia"/>
            <w:sz w:val="32"/>
            <w:szCs w:val="32"/>
          </w:rPr>
          <w:t>9月1日</w:t>
        </w:r>
      </w:smartTag>
      <w:r>
        <w:rPr>
          <w:rFonts w:ascii="仿宋_GB2312" w:eastAsia="仿宋_GB2312" w:hAnsi="宋体" w:hint="eastAsia"/>
          <w:sz w:val="32"/>
          <w:szCs w:val="32"/>
        </w:rPr>
        <w:t>至2017年</w:t>
      </w:r>
      <w:smartTag w:uri="urn:schemas-microsoft-com:office:smarttags" w:element="chsdate">
        <w:smartTagPr>
          <w:attr w:name="Year" w:val="2011"/>
          <w:attr w:name="Month" w:val="8"/>
          <w:attr w:name="Day" w:val="31"/>
          <w:attr w:name="IsLunarDate" w:val="False"/>
          <w:attr w:name="IsROCDate" w:val="False"/>
        </w:smartTagPr>
        <w:r w:rsidRPr="00850B0D">
          <w:rPr>
            <w:rFonts w:ascii="仿宋_GB2312" w:eastAsia="仿宋_GB2312" w:hAnsi="宋体" w:hint="eastAsia"/>
            <w:sz w:val="32"/>
            <w:szCs w:val="32"/>
          </w:rPr>
          <w:t>8月31日</w:t>
        </w:r>
      </w:smartTag>
      <w:r w:rsidRPr="00850B0D">
        <w:rPr>
          <w:rFonts w:ascii="仿宋_GB2312" w:eastAsia="仿宋_GB2312" w:hAnsi="宋体" w:hint="eastAsia"/>
          <w:sz w:val="32"/>
          <w:szCs w:val="32"/>
        </w:rPr>
        <w:t>时间区间。如毕业生数、复学等指标为统计时期数。</w:t>
      </w:r>
    </w:p>
    <w:p w:rsidR="00D063EB" w:rsidRDefault="00D063EB" w:rsidP="00D063EB">
      <w:pPr>
        <w:spacing w:line="360" w:lineRule="auto"/>
        <w:ind w:leftChars="270" w:left="567"/>
        <w:rPr>
          <w:rFonts w:ascii="仿宋_GB2312" w:eastAsia="仿宋_GB2312"/>
          <w:sz w:val="32"/>
          <w:szCs w:val="32"/>
        </w:rPr>
      </w:pPr>
    </w:p>
    <w:p w:rsidR="00D063EB" w:rsidRPr="000357C1" w:rsidRDefault="00D063EB" w:rsidP="00D063EB">
      <w:pPr>
        <w:spacing w:line="360" w:lineRule="auto"/>
        <w:ind w:leftChars="270" w:left="2167" w:hangingChars="500" w:hanging="1600"/>
        <w:rPr>
          <w:rFonts w:ascii="仿宋_GB2312" w:eastAsia="仿宋_GB2312"/>
          <w:sz w:val="32"/>
          <w:szCs w:val="32"/>
        </w:rPr>
      </w:pPr>
      <w:r w:rsidRPr="000357C1">
        <w:rPr>
          <w:rFonts w:ascii="仿宋_GB2312" w:eastAsia="仿宋_GB2312" w:hint="eastAsia"/>
          <w:sz w:val="32"/>
          <w:szCs w:val="32"/>
        </w:rPr>
        <w:t>附件</w:t>
      </w:r>
      <w:r>
        <w:rPr>
          <w:rFonts w:ascii="仿宋_GB2312" w:eastAsia="仿宋_GB2312" w:hint="eastAsia"/>
          <w:sz w:val="32"/>
          <w:szCs w:val="32"/>
        </w:rPr>
        <w:t>：1.2017年</w:t>
      </w:r>
      <w:r w:rsidRPr="001C3F4D">
        <w:rPr>
          <w:rFonts w:ascii="仿宋_GB2312" w:eastAsia="仿宋_GB2312" w:hint="eastAsia"/>
          <w:sz w:val="32"/>
          <w:szCs w:val="32"/>
        </w:rPr>
        <w:t>《高基表》填报工作任务分解表</w:t>
      </w:r>
    </w:p>
    <w:p w:rsidR="00D063EB" w:rsidRPr="000357C1" w:rsidRDefault="00D063EB" w:rsidP="00D063EB">
      <w:pPr>
        <w:spacing w:line="360" w:lineRule="auto"/>
        <w:ind w:leftChars="270" w:left="567" w:firstLineChars="300" w:firstLine="960"/>
        <w:rPr>
          <w:rFonts w:ascii="仿宋_GB2312" w:eastAsia="仿宋_GB2312"/>
          <w:sz w:val="32"/>
          <w:szCs w:val="32"/>
        </w:rPr>
      </w:pPr>
      <w:r w:rsidRPr="000357C1">
        <w:rPr>
          <w:rFonts w:ascii="仿宋_GB2312" w:eastAsia="仿宋_GB2312" w:hint="eastAsia"/>
          <w:sz w:val="32"/>
          <w:szCs w:val="32"/>
        </w:rPr>
        <w:t>2</w:t>
      </w:r>
      <w:r>
        <w:rPr>
          <w:rFonts w:ascii="仿宋_GB2312" w:eastAsia="仿宋_GB2312" w:hint="eastAsia"/>
          <w:sz w:val="32"/>
          <w:szCs w:val="32"/>
        </w:rPr>
        <w:t>.</w:t>
      </w:r>
      <w:r w:rsidRPr="000357C1">
        <w:rPr>
          <w:rFonts w:ascii="仿宋_GB2312" w:eastAsia="仿宋_GB2312" w:hint="eastAsia"/>
          <w:sz w:val="32"/>
          <w:szCs w:val="32"/>
        </w:rPr>
        <w:t>201</w:t>
      </w:r>
      <w:r>
        <w:rPr>
          <w:rFonts w:ascii="仿宋_GB2312" w:eastAsia="仿宋_GB2312"/>
          <w:sz w:val="32"/>
          <w:szCs w:val="32"/>
        </w:rPr>
        <w:t>7</w:t>
      </w:r>
      <w:r w:rsidRPr="000357C1">
        <w:rPr>
          <w:rFonts w:ascii="仿宋_GB2312" w:eastAsia="仿宋_GB2312" w:hint="eastAsia"/>
          <w:sz w:val="32"/>
          <w:szCs w:val="32"/>
        </w:rPr>
        <w:t>年</w:t>
      </w:r>
      <w:r>
        <w:rPr>
          <w:rFonts w:ascii="仿宋_GB2312" w:eastAsia="仿宋_GB2312" w:hint="eastAsia"/>
          <w:sz w:val="32"/>
          <w:szCs w:val="32"/>
        </w:rPr>
        <w:t>《</w:t>
      </w:r>
      <w:r w:rsidRPr="000357C1">
        <w:rPr>
          <w:rFonts w:ascii="仿宋_GB2312" w:eastAsia="仿宋_GB2312" w:hint="eastAsia"/>
          <w:sz w:val="32"/>
          <w:szCs w:val="32"/>
        </w:rPr>
        <w:t>高基表</w:t>
      </w:r>
      <w:r>
        <w:rPr>
          <w:rFonts w:ascii="仿宋_GB2312" w:eastAsia="仿宋_GB2312" w:hint="eastAsia"/>
          <w:sz w:val="32"/>
          <w:szCs w:val="32"/>
        </w:rPr>
        <w:t>》</w:t>
      </w:r>
      <w:r w:rsidRPr="000357C1">
        <w:rPr>
          <w:rFonts w:ascii="仿宋_GB2312" w:eastAsia="仿宋_GB2312" w:hint="eastAsia"/>
          <w:sz w:val="32"/>
          <w:szCs w:val="32"/>
        </w:rPr>
        <w:t>填报说明</w:t>
      </w:r>
    </w:p>
    <w:p w:rsidR="00D063EB" w:rsidRDefault="00D063EB" w:rsidP="00D063EB">
      <w:pPr>
        <w:spacing w:line="360" w:lineRule="auto"/>
        <w:ind w:leftChars="270" w:left="567" w:firstLineChars="300" w:firstLine="960"/>
        <w:rPr>
          <w:rFonts w:ascii="仿宋_GB2312" w:eastAsia="仿宋_GB2312" w:hAnsi="微软雅黑" w:cs="宋体" w:hint="eastAsia"/>
          <w:color w:val="2D2D2D"/>
          <w:kern w:val="0"/>
          <w:sz w:val="32"/>
          <w:szCs w:val="32"/>
        </w:rPr>
      </w:pPr>
      <w:r w:rsidRPr="000357C1">
        <w:rPr>
          <w:rFonts w:ascii="仿宋_GB2312" w:eastAsia="仿宋_GB2312" w:hint="eastAsia"/>
          <w:sz w:val="32"/>
          <w:szCs w:val="32"/>
        </w:rPr>
        <w:t>3</w:t>
      </w:r>
      <w:r>
        <w:rPr>
          <w:rFonts w:ascii="仿宋_GB2312" w:eastAsia="仿宋_GB2312" w:hint="eastAsia"/>
          <w:sz w:val="32"/>
          <w:szCs w:val="32"/>
        </w:rPr>
        <w:t>.201</w:t>
      </w:r>
      <w:r>
        <w:rPr>
          <w:rFonts w:ascii="仿宋_GB2312" w:eastAsia="仿宋_GB2312"/>
          <w:sz w:val="32"/>
          <w:szCs w:val="32"/>
        </w:rPr>
        <w:t>7</w:t>
      </w:r>
      <w:r>
        <w:rPr>
          <w:rFonts w:ascii="仿宋_GB2312" w:eastAsia="仿宋_GB2312" w:hint="eastAsia"/>
          <w:sz w:val="32"/>
          <w:szCs w:val="32"/>
        </w:rPr>
        <w:t>年</w:t>
      </w:r>
      <w:r w:rsidRPr="000357C1">
        <w:rPr>
          <w:rFonts w:ascii="仿宋_GB2312" w:eastAsia="仿宋_GB2312" w:hAnsi="微软雅黑" w:cs="宋体" w:hint="eastAsia"/>
          <w:color w:val="2D2D2D"/>
          <w:kern w:val="0"/>
          <w:sz w:val="32"/>
          <w:szCs w:val="32"/>
        </w:rPr>
        <w:t>《高基表》空白表</w:t>
      </w:r>
    </w:p>
    <w:p w:rsidR="002762DB" w:rsidRPr="002762DB" w:rsidRDefault="002762DB" w:rsidP="002762DB">
      <w:pPr>
        <w:spacing w:line="600" w:lineRule="exact"/>
        <w:jc w:val="left"/>
        <w:rPr>
          <w:rFonts w:ascii="仿宋_GB2312" w:eastAsia="仿宋_GB2312"/>
          <w:sz w:val="32"/>
          <w:szCs w:val="32"/>
        </w:rPr>
      </w:pPr>
      <w:r>
        <w:rPr>
          <w:rFonts w:ascii="仿宋_GB2312" w:eastAsia="仿宋_GB2312" w:hint="eastAsia"/>
          <w:sz w:val="32"/>
          <w:szCs w:val="32"/>
        </w:rPr>
        <w:t xml:space="preserve">         </w:t>
      </w:r>
      <w:r w:rsidRPr="002762DB">
        <w:rPr>
          <w:rFonts w:ascii="仿宋_GB2312" w:eastAsia="仿宋_GB2312" w:hint="eastAsia"/>
          <w:sz w:val="32"/>
          <w:szCs w:val="32"/>
        </w:rPr>
        <w:t>4. 2017年教育基层统计报表填报人员和审核人员信息表</w:t>
      </w:r>
    </w:p>
    <w:p w:rsidR="002762DB" w:rsidRPr="002762DB" w:rsidRDefault="002762DB" w:rsidP="00D063EB">
      <w:pPr>
        <w:spacing w:line="360" w:lineRule="auto"/>
        <w:ind w:leftChars="270" w:left="567" w:firstLineChars="300" w:firstLine="960"/>
        <w:rPr>
          <w:rFonts w:ascii="仿宋_GB2312" w:eastAsia="仿宋_GB2312"/>
          <w:sz w:val="32"/>
          <w:szCs w:val="32"/>
        </w:rPr>
      </w:pPr>
    </w:p>
    <w:p w:rsidR="00D063EB" w:rsidRDefault="00D063EB" w:rsidP="00D063EB">
      <w:pPr>
        <w:widowControl/>
        <w:spacing w:line="360" w:lineRule="auto"/>
        <w:jc w:val="right"/>
        <w:rPr>
          <w:rFonts w:ascii="仿宋_GB2312" w:eastAsia="仿宋_GB2312" w:hAnsi="宋体" w:cs="宋体"/>
          <w:kern w:val="0"/>
          <w:sz w:val="32"/>
          <w:szCs w:val="32"/>
        </w:rPr>
      </w:pPr>
    </w:p>
    <w:p w:rsidR="00D063EB" w:rsidRPr="001F5C6B" w:rsidRDefault="00D063EB" w:rsidP="00D063EB">
      <w:pPr>
        <w:spacing w:line="360" w:lineRule="auto"/>
        <w:ind w:right="480"/>
        <w:jc w:val="center"/>
        <w:rPr>
          <w:rFonts w:ascii="仿宋_GB2312" w:eastAsia="仿宋_GB2312"/>
          <w:sz w:val="32"/>
          <w:szCs w:val="32"/>
        </w:rPr>
      </w:pPr>
    </w:p>
    <w:p w:rsidR="00D063EB" w:rsidRDefault="00D063EB" w:rsidP="00D063EB">
      <w:pPr>
        <w:spacing w:line="360" w:lineRule="auto"/>
        <w:ind w:right="480"/>
        <w:jc w:val="right"/>
        <w:rPr>
          <w:rFonts w:ascii="仿宋_GB2312" w:eastAsia="仿宋_GB2312"/>
          <w:sz w:val="32"/>
          <w:szCs w:val="32"/>
        </w:rPr>
      </w:pPr>
      <w:r>
        <w:rPr>
          <w:rFonts w:ascii="仿宋_GB2312" w:eastAsia="仿宋_GB2312" w:hint="eastAsia"/>
          <w:sz w:val="32"/>
          <w:szCs w:val="32"/>
        </w:rPr>
        <w:t>2017</w:t>
      </w:r>
      <w:r w:rsidRPr="001F5C6B">
        <w:rPr>
          <w:rFonts w:ascii="仿宋_GB2312" w:eastAsia="仿宋_GB2312" w:hint="eastAsia"/>
          <w:sz w:val="32"/>
          <w:szCs w:val="32"/>
        </w:rPr>
        <w:t>年</w:t>
      </w:r>
      <w:r>
        <w:rPr>
          <w:rFonts w:ascii="仿宋_GB2312" w:eastAsia="仿宋_GB2312" w:hint="eastAsia"/>
          <w:sz w:val="32"/>
          <w:szCs w:val="32"/>
        </w:rPr>
        <w:t>10</w:t>
      </w:r>
      <w:r w:rsidRPr="001F5C6B">
        <w:rPr>
          <w:rFonts w:ascii="仿宋_GB2312" w:eastAsia="仿宋_GB2312" w:hint="eastAsia"/>
          <w:sz w:val="32"/>
          <w:szCs w:val="32"/>
        </w:rPr>
        <w:t>月</w:t>
      </w:r>
      <w:r>
        <w:rPr>
          <w:rFonts w:ascii="仿宋_GB2312" w:eastAsia="仿宋_GB2312" w:hint="eastAsia"/>
          <w:sz w:val="32"/>
          <w:szCs w:val="32"/>
        </w:rPr>
        <w:t>9</w:t>
      </w:r>
      <w:r w:rsidRPr="001F5C6B">
        <w:rPr>
          <w:rFonts w:ascii="仿宋_GB2312" w:eastAsia="仿宋_GB2312" w:hint="eastAsia"/>
          <w:sz w:val="32"/>
          <w:szCs w:val="32"/>
        </w:rPr>
        <w:t>日</w:t>
      </w:r>
    </w:p>
    <w:p w:rsidR="00D063EB" w:rsidRDefault="00D063EB" w:rsidP="00D063EB">
      <w:pPr>
        <w:ind w:leftChars="-202" w:left="-424"/>
        <w:jc w:val="left"/>
        <w:rPr>
          <w:rFonts w:asciiTheme="minorEastAsia" w:eastAsiaTheme="minorEastAsia" w:hAnsiTheme="minorEastAsia"/>
          <w:sz w:val="24"/>
        </w:rPr>
      </w:pPr>
    </w:p>
    <w:p w:rsidR="00D063EB" w:rsidRDefault="00D063EB" w:rsidP="00D063EB">
      <w:pPr>
        <w:ind w:leftChars="-202" w:left="-424"/>
        <w:jc w:val="left"/>
        <w:rPr>
          <w:rFonts w:asciiTheme="minorEastAsia" w:eastAsiaTheme="minorEastAsia" w:hAnsiTheme="minorEastAsia"/>
          <w:sz w:val="24"/>
        </w:rPr>
      </w:pPr>
    </w:p>
    <w:p w:rsidR="00D063EB" w:rsidRDefault="00D063EB" w:rsidP="00D063EB">
      <w:pPr>
        <w:ind w:leftChars="-202" w:left="-424"/>
        <w:jc w:val="left"/>
        <w:rPr>
          <w:rFonts w:asciiTheme="minorEastAsia" w:eastAsiaTheme="minorEastAsia" w:hAnsiTheme="minorEastAsia"/>
          <w:sz w:val="24"/>
        </w:rPr>
      </w:pPr>
    </w:p>
    <w:p w:rsidR="00D063EB" w:rsidRDefault="00D063EB" w:rsidP="00D063EB">
      <w:pPr>
        <w:ind w:leftChars="-202" w:left="-424"/>
        <w:jc w:val="left"/>
        <w:rPr>
          <w:rFonts w:asciiTheme="minorEastAsia" w:eastAsiaTheme="minorEastAsia" w:hAnsiTheme="minorEastAsia"/>
          <w:sz w:val="24"/>
        </w:rPr>
      </w:pPr>
    </w:p>
    <w:p w:rsidR="00D063EB" w:rsidRDefault="00D063EB" w:rsidP="00D063EB">
      <w:pPr>
        <w:ind w:leftChars="-202" w:left="-424"/>
        <w:jc w:val="left"/>
        <w:rPr>
          <w:rFonts w:asciiTheme="minorEastAsia" w:eastAsiaTheme="minorEastAsia" w:hAnsiTheme="minorEastAsia"/>
          <w:sz w:val="24"/>
        </w:rPr>
      </w:pPr>
    </w:p>
    <w:p w:rsidR="00D063EB" w:rsidRDefault="00D063EB" w:rsidP="00D063EB">
      <w:pPr>
        <w:ind w:leftChars="-202" w:left="-424"/>
        <w:jc w:val="left"/>
        <w:rPr>
          <w:rFonts w:asciiTheme="minorEastAsia" w:eastAsiaTheme="minorEastAsia" w:hAnsiTheme="minorEastAsia"/>
          <w:sz w:val="24"/>
        </w:rPr>
      </w:pPr>
    </w:p>
    <w:p w:rsidR="00D063EB" w:rsidRDefault="00D063EB" w:rsidP="00D063EB">
      <w:pPr>
        <w:ind w:leftChars="-202" w:left="-424"/>
        <w:jc w:val="left"/>
        <w:rPr>
          <w:rFonts w:asciiTheme="minorEastAsia" w:eastAsiaTheme="minorEastAsia" w:hAnsiTheme="minorEastAsia"/>
          <w:sz w:val="24"/>
        </w:rPr>
      </w:pPr>
    </w:p>
    <w:p w:rsidR="00D063EB" w:rsidRDefault="00D063EB" w:rsidP="00D063EB">
      <w:pPr>
        <w:ind w:leftChars="-202" w:left="-424"/>
        <w:jc w:val="left"/>
        <w:rPr>
          <w:rFonts w:asciiTheme="minorEastAsia" w:eastAsiaTheme="minorEastAsia" w:hAnsiTheme="minorEastAsia"/>
          <w:sz w:val="24"/>
        </w:rPr>
      </w:pPr>
    </w:p>
    <w:p w:rsidR="00D063EB" w:rsidRDefault="00D063EB" w:rsidP="00D063EB">
      <w:pPr>
        <w:ind w:leftChars="-202" w:left="-424"/>
        <w:jc w:val="left"/>
        <w:rPr>
          <w:rFonts w:asciiTheme="minorEastAsia" w:eastAsiaTheme="minorEastAsia" w:hAnsiTheme="minorEastAsia"/>
          <w:sz w:val="24"/>
        </w:rPr>
      </w:pPr>
    </w:p>
    <w:p w:rsidR="00D063EB" w:rsidRDefault="00D063EB" w:rsidP="00D063EB">
      <w:pPr>
        <w:ind w:leftChars="-202" w:left="-424"/>
        <w:jc w:val="left"/>
        <w:rPr>
          <w:rFonts w:asciiTheme="minorEastAsia" w:eastAsiaTheme="minorEastAsia" w:hAnsiTheme="minorEastAsia"/>
          <w:sz w:val="24"/>
        </w:rPr>
      </w:pPr>
    </w:p>
    <w:p w:rsidR="00D063EB" w:rsidRDefault="00D063EB" w:rsidP="00D063EB">
      <w:pPr>
        <w:ind w:leftChars="-202" w:left="-424"/>
        <w:jc w:val="left"/>
        <w:rPr>
          <w:rFonts w:asciiTheme="minorEastAsia" w:eastAsiaTheme="minorEastAsia" w:hAnsiTheme="minorEastAsia"/>
          <w:sz w:val="24"/>
        </w:rPr>
      </w:pPr>
    </w:p>
    <w:p w:rsidR="00D063EB" w:rsidRDefault="00D063EB" w:rsidP="00D063EB">
      <w:pPr>
        <w:ind w:leftChars="-202" w:left="-424"/>
        <w:jc w:val="left"/>
        <w:rPr>
          <w:rFonts w:asciiTheme="minorEastAsia" w:eastAsiaTheme="minorEastAsia" w:hAnsiTheme="minorEastAsia"/>
          <w:sz w:val="24"/>
        </w:rPr>
      </w:pPr>
    </w:p>
    <w:p w:rsidR="00D063EB" w:rsidRDefault="00D063EB" w:rsidP="00D063EB">
      <w:pPr>
        <w:ind w:leftChars="-202" w:left="-424"/>
        <w:jc w:val="left"/>
        <w:rPr>
          <w:rFonts w:asciiTheme="minorEastAsia" w:eastAsiaTheme="minorEastAsia" w:hAnsiTheme="minorEastAsia"/>
          <w:sz w:val="24"/>
        </w:rPr>
      </w:pPr>
    </w:p>
    <w:p w:rsidR="00D063EB" w:rsidRDefault="00D063EB" w:rsidP="00D063EB">
      <w:pPr>
        <w:ind w:leftChars="-202" w:left="-424"/>
        <w:jc w:val="left"/>
        <w:rPr>
          <w:rFonts w:asciiTheme="minorEastAsia" w:eastAsiaTheme="minorEastAsia" w:hAnsiTheme="minorEastAsia"/>
          <w:sz w:val="24"/>
        </w:rPr>
      </w:pPr>
    </w:p>
    <w:sectPr w:rsidR="00D063EB" w:rsidSect="00AF1918">
      <w:footerReference w:type="even" r:id="rId6"/>
      <w:footerReference w:type="default" r:id="rId7"/>
      <w:pgSz w:w="11906" w:h="16838"/>
      <w:pgMar w:top="1985" w:right="1474" w:bottom="153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C27" w:rsidRDefault="00883C27" w:rsidP="009A47DC">
      <w:r>
        <w:separator/>
      </w:r>
    </w:p>
  </w:endnote>
  <w:endnote w:type="continuationSeparator" w:id="1">
    <w:p w:rsidR="00883C27" w:rsidRDefault="00883C27" w:rsidP="009A47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18" w:rsidRPr="00AF1918" w:rsidRDefault="00D063EB" w:rsidP="00AF1918">
    <w:pPr>
      <w:tabs>
        <w:tab w:val="center" w:pos="4153"/>
        <w:tab w:val="right" w:pos="8306"/>
      </w:tabs>
      <w:snapToGrid w:val="0"/>
      <w:ind w:right="560"/>
      <w:rPr>
        <w:sz w:val="18"/>
        <w:szCs w:val="18"/>
      </w:rPr>
    </w:pPr>
    <w:r w:rsidRPr="00AF1918">
      <w:rPr>
        <w:rFonts w:hint="eastAsia"/>
        <w:sz w:val="28"/>
        <w:szCs w:val="28"/>
      </w:rPr>
      <w:t>—</w:t>
    </w:r>
    <w:r w:rsidR="004A129A" w:rsidRPr="00AF1918">
      <w:rPr>
        <w:sz w:val="28"/>
        <w:szCs w:val="28"/>
      </w:rPr>
      <w:fldChar w:fldCharType="begin"/>
    </w:r>
    <w:r w:rsidRPr="00AF1918">
      <w:rPr>
        <w:sz w:val="28"/>
        <w:szCs w:val="28"/>
      </w:rPr>
      <w:instrText xml:space="preserve"> PAGE   \* MERGEFORMAT </w:instrText>
    </w:r>
    <w:r w:rsidR="004A129A" w:rsidRPr="00AF1918">
      <w:rPr>
        <w:sz w:val="28"/>
        <w:szCs w:val="28"/>
      </w:rPr>
      <w:fldChar w:fldCharType="separate"/>
    </w:r>
    <w:r w:rsidRPr="001B1DFB">
      <w:rPr>
        <w:noProof/>
        <w:sz w:val="28"/>
        <w:szCs w:val="28"/>
        <w:lang w:val="zh-CN"/>
      </w:rPr>
      <w:t>2</w:t>
    </w:r>
    <w:r w:rsidR="004A129A" w:rsidRPr="00AF1918">
      <w:rPr>
        <w:sz w:val="28"/>
        <w:szCs w:val="28"/>
      </w:rPr>
      <w:fldChar w:fldCharType="end"/>
    </w:r>
    <w:r w:rsidRPr="00AF1918">
      <w:rPr>
        <w:rFonts w:hint="eastAsia"/>
        <w:sz w:val="28"/>
        <w:szCs w:val="28"/>
      </w:rPr>
      <w:t>—</w:t>
    </w:r>
  </w:p>
  <w:p w:rsidR="00AF1918" w:rsidRDefault="00883C2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18" w:rsidRPr="00AF1918" w:rsidRDefault="00D063EB" w:rsidP="00AF1918">
    <w:pPr>
      <w:pStyle w:val="a3"/>
      <w:ind w:left="5250"/>
      <w:jc w:val="right"/>
    </w:pPr>
    <w:bookmarkStart w:id="1" w:name="OLE_LINK3"/>
    <w:bookmarkStart w:id="2" w:name="OLE_LINK4"/>
    <w:r w:rsidRPr="00AF1918">
      <w:rPr>
        <w:rFonts w:hint="eastAsia"/>
        <w:sz w:val="28"/>
        <w:szCs w:val="28"/>
      </w:rPr>
      <w:t>—</w:t>
    </w:r>
    <w:r w:rsidR="004A129A" w:rsidRPr="00AF1918">
      <w:rPr>
        <w:sz w:val="28"/>
        <w:szCs w:val="28"/>
      </w:rPr>
      <w:fldChar w:fldCharType="begin"/>
    </w:r>
    <w:r w:rsidRPr="00AF1918">
      <w:rPr>
        <w:sz w:val="28"/>
        <w:szCs w:val="28"/>
      </w:rPr>
      <w:instrText xml:space="preserve"> PAGE   \* MERGEFORMAT </w:instrText>
    </w:r>
    <w:r w:rsidR="004A129A" w:rsidRPr="00AF1918">
      <w:rPr>
        <w:sz w:val="28"/>
        <w:szCs w:val="28"/>
      </w:rPr>
      <w:fldChar w:fldCharType="separate"/>
    </w:r>
    <w:r w:rsidR="001163FD" w:rsidRPr="001163FD">
      <w:rPr>
        <w:noProof/>
        <w:sz w:val="28"/>
        <w:szCs w:val="28"/>
        <w:lang w:val="zh-CN"/>
      </w:rPr>
      <w:t>4</w:t>
    </w:r>
    <w:r w:rsidR="004A129A" w:rsidRPr="00AF1918">
      <w:rPr>
        <w:sz w:val="28"/>
        <w:szCs w:val="28"/>
      </w:rPr>
      <w:fldChar w:fldCharType="end"/>
    </w:r>
    <w:r w:rsidRPr="00AF1918">
      <w:rPr>
        <w:rFonts w:hint="eastAsia"/>
        <w:sz w:val="28"/>
        <w:szCs w:val="28"/>
      </w:rPr>
      <w:t>—</w:t>
    </w:r>
    <w:bookmarkEnd w:id="1"/>
    <w:bookmarkEnd w:id="2"/>
  </w:p>
  <w:p w:rsidR="00AF1918" w:rsidRDefault="00883C27" w:rsidP="00AF1918">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C27" w:rsidRDefault="00883C27" w:rsidP="009A47DC">
      <w:r>
        <w:separator/>
      </w:r>
    </w:p>
  </w:footnote>
  <w:footnote w:type="continuationSeparator" w:id="1">
    <w:p w:rsidR="00883C27" w:rsidRDefault="00883C27" w:rsidP="009A47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63EB"/>
    <w:rsid w:val="001163FD"/>
    <w:rsid w:val="001713D7"/>
    <w:rsid w:val="002762DB"/>
    <w:rsid w:val="004A129A"/>
    <w:rsid w:val="004C4D37"/>
    <w:rsid w:val="00562577"/>
    <w:rsid w:val="00636A70"/>
    <w:rsid w:val="00883C27"/>
    <w:rsid w:val="009143EE"/>
    <w:rsid w:val="009A47DC"/>
    <w:rsid w:val="00C062DA"/>
    <w:rsid w:val="00D063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3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063EB"/>
    <w:pPr>
      <w:tabs>
        <w:tab w:val="center" w:pos="4153"/>
        <w:tab w:val="right" w:pos="8306"/>
      </w:tabs>
      <w:snapToGrid w:val="0"/>
      <w:jc w:val="left"/>
    </w:pPr>
    <w:rPr>
      <w:sz w:val="18"/>
      <w:szCs w:val="18"/>
    </w:rPr>
  </w:style>
  <w:style w:type="character" w:customStyle="1" w:styleId="Char">
    <w:name w:val="页脚 Char"/>
    <w:basedOn w:val="a0"/>
    <w:link w:val="a3"/>
    <w:uiPriority w:val="99"/>
    <w:rsid w:val="00D063EB"/>
    <w:rPr>
      <w:rFonts w:ascii="Times New Roman" w:eastAsia="宋体" w:hAnsi="Times New Roman" w:cs="Times New Roman"/>
      <w:sz w:val="18"/>
      <w:szCs w:val="18"/>
    </w:rPr>
  </w:style>
  <w:style w:type="paragraph" w:styleId="a4">
    <w:name w:val="header"/>
    <w:basedOn w:val="a"/>
    <w:link w:val="Char0"/>
    <w:uiPriority w:val="99"/>
    <w:semiHidden/>
    <w:unhideWhenUsed/>
    <w:rsid w:val="005625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6257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197</Words>
  <Characters>1129</Characters>
  <Application>Microsoft Office Word</Application>
  <DocSecurity>0</DocSecurity>
  <Lines>9</Lines>
  <Paragraphs>2</Paragraphs>
  <ScaleCrop>false</ScaleCrop>
  <Company>微软中国</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cp:revision>
  <dcterms:created xsi:type="dcterms:W3CDTF">2017-10-09T03:15:00Z</dcterms:created>
  <dcterms:modified xsi:type="dcterms:W3CDTF">2017-10-11T03:01:00Z</dcterms:modified>
</cp:coreProperties>
</file>